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E6" w:rsidRPr="005F6E4B" w:rsidRDefault="000254E6" w:rsidP="000254E6">
      <w:pPr>
        <w:pStyle w:val="Pealkiri2"/>
        <w:numPr>
          <w:ilvl w:val="0"/>
          <w:numId w:val="0"/>
        </w:numPr>
        <w:tabs>
          <w:tab w:val="left" w:pos="851"/>
        </w:tabs>
        <w:rPr>
          <w:rFonts w:ascii="Arial" w:hAnsi="Arial" w:cs="Arial"/>
        </w:rPr>
      </w:pPr>
      <w:bookmarkStart w:id="0" w:name="_GoBack"/>
      <w:bookmarkEnd w:id="0"/>
      <w:r w:rsidRPr="005F6E4B">
        <w:rPr>
          <w:rFonts w:ascii="Arial" w:hAnsi="Arial" w:cs="Arial"/>
        </w:rPr>
        <w:t>Kutsestandard</w:t>
      </w:r>
      <w:r w:rsidR="00E35ADF" w:rsidRPr="005F6E4B">
        <w:rPr>
          <w:rFonts w:ascii="Arial" w:hAnsi="Arial" w:cs="Arial"/>
        </w:rPr>
        <w:t>i</w:t>
      </w:r>
      <w:r w:rsidRPr="005F6E4B">
        <w:rPr>
          <w:rFonts w:ascii="Arial" w:hAnsi="Arial" w:cs="Arial"/>
        </w:rPr>
        <w:t xml:space="preserve"> Kokk, tase 4</w:t>
      </w:r>
      <w:r w:rsidR="00075DAE" w:rsidRPr="005F6E4B">
        <w:rPr>
          <w:rFonts w:ascii="Arial" w:hAnsi="Arial" w:cs="Arial"/>
        </w:rPr>
        <w:t xml:space="preserve"> töömaailma taotlejatele</w:t>
      </w:r>
      <w:r w:rsidRPr="005F6E4B">
        <w:rPr>
          <w:rFonts w:ascii="Arial" w:hAnsi="Arial" w:cs="Arial"/>
        </w:rPr>
        <w:t xml:space="preserve"> </w:t>
      </w:r>
      <w:r w:rsidR="005F6E4B">
        <w:rPr>
          <w:rFonts w:ascii="Arial" w:hAnsi="Arial" w:cs="Arial"/>
        </w:rPr>
        <w:tab/>
      </w:r>
      <w:r w:rsidR="005F6E4B">
        <w:rPr>
          <w:rFonts w:ascii="Arial" w:hAnsi="Arial" w:cs="Arial"/>
        </w:rPr>
        <w:tab/>
      </w:r>
      <w:r w:rsidR="00B575DB">
        <w:rPr>
          <w:rFonts w:ascii="Arial" w:hAnsi="Arial" w:cs="Arial"/>
        </w:rPr>
        <w:t>15</w:t>
      </w:r>
      <w:r w:rsidR="005F6E4B">
        <w:rPr>
          <w:rFonts w:ascii="Arial" w:hAnsi="Arial" w:cs="Arial"/>
        </w:rPr>
        <w:t>.03.2016</w:t>
      </w:r>
    </w:p>
    <w:p w:rsidR="00E35ADF" w:rsidRPr="005F6E4B" w:rsidRDefault="00E35ADF" w:rsidP="000254E6">
      <w:pPr>
        <w:pStyle w:val="Pealkiri2"/>
        <w:numPr>
          <w:ilvl w:val="0"/>
          <w:numId w:val="0"/>
        </w:numPr>
        <w:tabs>
          <w:tab w:val="left" w:pos="851"/>
        </w:tabs>
        <w:rPr>
          <w:rFonts w:ascii="Arial" w:hAnsi="Arial" w:cs="Arial"/>
        </w:rPr>
      </w:pPr>
    </w:p>
    <w:p w:rsidR="000254E6" w:rsidRPr="005F6E4B" w:rsidRDefault="000254E6" w:rsidP="000254E6">
      <w:pPr>
        <w:pStyle w:val="Pealkiri2"/>
        <w:numPr>
          <w:ilvl w:val="0"/>
          <w:numId w:val="0"/>
        </w:numPr>
        <w:tabs>
          <w:tab w:val="left" w:pos="851"/>
        </w:tabs>
        <w:rPr>
          <w:rFonts w:ascii="Arial" w:hAnsi="Arial" w:cs="Arial"/>
        </w:rPr>
      </w:pPr>
      <w:r w:rsidRPr="005F6E4B">
        <w:rPr>
          <w:rFonts w:ascii="Arial" w:hAnsi="Arial" w:cs="Arial"/>
        </w:rPr>
        <w:t xml:space="preserve">Hindamisstandard </w:t>
      </w:r>
    </w:p>
    <w:p w:rsidR="00255DA2" w:rsidRPr="005F6E4B" w:rsidRDefault="00255DA2" w:rsidP="00255DA2">
      <w:pPr>
        <w:jc w:val="both"/>
        <w:rPr>
          <w:rFonts w:ascii="Arial" w:hAnsi="Arial" w:cs="Arial"/>
          <w:b/>
          <w:bCs/>
        </w:rPr>
      </w:pPr>
    </w:p>
    <w:p w:rsidR="00255DA2" w:rsidRPr="005F6E4B" w:rsidRDefault="00255DA2" w:rsidP="00255DA2">
      <w:pPr>
        <w:jc w:val="both"/>
        <w:rPr>
          <w:rFonts w:ascii="Arial" w:hAnsi="Arial" w:cs="Arial"/>
          <w:b/>
          <w:bCs/>
        </w:rPr>
      </w:pPr>
      <w:r w:rsidRPr="005F6E4B">
        <w:rPr>
          <w:rFonts w:ascii="Arial" w:hAnsi="Arial" w:cs="Arial"/>
          <w:b/>
          <w:bCs/>
        </w:rPr>
        <w:t>1. Üldine informatsioon</w:t>
      </w:r>
    </w:p>
    <w:p w:rsidR="00255DA2" w:rsidRPr="000078C7" w:rsidRDefault="00255DA2" w:rsidP="00255DA2">
      <w:pPr>
        <w:rPr>
          <w:rFonts w:ascii="Arial" w:hAnsi="Arial" w:cs="Arial"/>
        </w:rPr>
      </w:pPr>
    </w:p>
    <w:p w:rsidR="00255DA2" w:rsidRPr="000078C7" w:rsidRDefault="00255DA2" w:rsidP="00255DA2">
      <w:pPr>
        <w:rPr>
          <w:rFonts w:ascii="Arial" w:hAnsi="Arial" w:cs="Arial"/>
        </w:rPr>
      </w:pPr>
      <w:r w:rsidRPr="000078C7">
        <w:rPr>
          <w:rFonts w:ascii="Arial" w:hAnsi="Arial" w:cs="Arial"/>
        </w:rPr>
        <w:t>Hindamisstandard on koostatud kutsestandardis kokk, tase 4 kehtestatud kompetentsusnõuetele vastavu</w:t>
      </w:r>
      <w:r w:rsidR="00734E53" w:rsidRPr="000078C7">
        <w:rPr>
          <w:rFonts w:ascii="Arial" w:hAnsi="Arial" w:cs="Arial"/>
        </w:rPr>
        <w:t>se hindamiseks</w:t>
      </w:r>
      <w:r w:rsidRPr="000078C7">
        <w:rPr>
          <w:rFonts w:ascii="Arial" w:hAnsi="Arial" w:cs="Arial"/>
        </w:rPr>
        <w:t>.</w:t>
      </w:r>
    </w:p>
    <w:p w:rsidR="00255DA2" w:rsidRPr="000078C7" w:rsidRDefault="00255DA2" w:rsidP="00255DA2">
      <w:pPr>
        <w:jc w:val="both"/>
        <w:rPr>
          <w:rFonts w:ascii="Arial" w:hAnsi="Arial" w:cs="Arial"/>
        </w:rPr>
      </w:pPr>
    </w:p>
    <w:p w:rsidR="00255DA2" w:rsidRPr="000078C7" w:rsidRDefault="00255DA2" w:rsidP="00255DA2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Hinna</w:t>
      </w:r>
      <w:r w:rsidR="002C0AF7" w:rsidRPr="000078C7">
        <w:rPr>
          <w:rFonts w:ascii="Arial" w:hAnsi="Arial" w:cs="Arial"/>
        </w:rPr>
        <w:t>ta</w:t>
      </w:r>
      <w:r w:rsidRPr="000078C7">
        <w:rPr>
          <w:rFonts w:ascii="Arial" w:hAnsi="Arial" w:cs="Arial"/>
        </w:rPr>
        <w:t>vad kompetentsid: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</w:tblGrid>
      <w:tr w:rsidR="00255DA2" w:rsidRPr="000078C7" w:rsidTr="00E35ADF">
        <w:trPr>
          <w:trHeight w:val="277"/>
        </w:trPr>
        <w:tc>
          <w:tcPr>
            <w:tcW w:w="4663" w:type="dxa"/>
          </w:tcPr>
          <w:p w:rsidR="00255DA2" w:rsidRPr="000078C7" w:rsidRDefault="00255DA2" w:rsidP="00E35ADF">
            <w:pPr>
              <w:numPr>
                <w:ilvl w:val="0"/>
                <w:numId w:val="31"/>
              </w:numPr>
              <w:tabs>
                <w:tab w:val="clear" w:pos="720"/>
              </w:tabs>
              <w:ind w:left="426"/>
              <w:rPr>
                <w:rFonts w:ascii="Arial" w:hAnsi="Arial" w:cs="Arial"/>
                <w:bCs/>
              </w:rPr>
            </w:pPr>
            <w:r w:rsidRPr="000078C7">
              <w:rPr>
                <w:rFonts w:ascii="Arial" w:hAnsi="Arial" w:cs="Arial"/>
                <w:bCs/>
              </w:rPr>
              <w:t>Töö planeerimine ja korraldamine</w:t>
            </w:r>
          </w:p>
        </w:tc>
      </w:tr>
      <w:tr w:rsidR="00255DA2" w:rsidRPr="000078C7" w:rsidTr="00E35ADF">
        <w:trPr>
          <w:trHeight w:val="264"/>
        </w:trPr>
        <w:tc>
          <w:tcPr>
            <w:tcW w:w="4663" w:type="dxa"/>
          </w:tcPr>
          <w:p w:rsidR="00255DA2" w:rsidRPr="000078C7" w:rsidRDefault="00255DA2" w:rsidP="00E35ADF">
            <w:pPr>
              <w:numPr>
                <w:ilvl w:val="0"/>
                <w:numId w:val="31"/>
              </w:numPr>
              <w:tabs>
                <w:tab w:val="clear" w:pos="720"/>
              </w:tabs>
              <w:ind w:left="426"/>
              <w:rPr>
                <w:rFonts w:ascii="Arial" w:hAnsi="Arial" w:cs="Arial"/>
                <w:bCs/>
              </w:rPr>
            </w:pPr>
            <w:r w:rsidRPr="000078C7">
              <w:rPr>
                <w:rFonts w:ascii="Arial" w:hAnsi="Arial" w:cs="Arial"/>
                <w:bCs/>
              </w:rPr>
              <w:t>Menüü koostamine</w:t>
            </w:r>
          </w:p>
        </w:tc>
      </w:tr>
      <w:tr w:rsidR="00255DA2" w:rsidRPr="000078C7" w:rsidTr="00E35ADF">
        <w:trPr>
          <w:trHeight w:val="264"/>
        </w:trPr>
        <w:tc>
          <w:tcPr>
            <w:tcW w:w="4663" w:type="dxa"/>
          </w:tcPr>
          <w:p w:rsidR="00255DA2" w:rsidRPr="000078C7" w:rsidRDefault="00255DA2" w:rsidP="00E35ADF">
            <w:pPr>
              <w:numPr>
                <w:ilvl w:val="0"/>
                <w:numId w:val="31"/>
              </w:numPr>
              <w:tabs>
                <w:tab w:val="clear" w:pos="720"/>
              </w:tabs>
              <w:ind w:left="426"/>
              <w:rPr>
                <w:rFonts w:ascii="Arial" w:hAnsi="Arial" w:cs="Arial"/>
                <w:bCs/>
              </w:rPr>
            </w:pPr>
            <w:r w:rsidRPr="000078C7">
              <w:rPr>
                <w:rFonts w:ascii="Arial" w:hAnsi="Arial" w:cs="Arial"/>
                <w:bCs/>
              </w:rPr>
              <w:t>Kaupade haldamine</w:t>
            </w:r>
          </w:p>
        </w:tc>
      </w:tr>
      <w:tr w:rsidR="00255DA2" w:rsidRPr="000078C7" w:rsidTr="00E35ADF">
        <w:trPr>
          <w:trHeight w:val="277"/>
        </w:trPr>
        <w:tc>
          <w:tcPr>
            <w:tcW w:w="4663" w:type="dxa"/>
          </w:tcPr>
          <w:p w:rsidR="00255DA2" w:rsidRPr="000078C7" w:rsidRDefault="00255DA2" w:rsidP="00E35ADF">
            <w:pPr>
              <w:numPr>
                <w:ilvl w:val="0"/>
                <w:numId w:val="31"/>
              </w:numPr>
              <w:tabs>
                <w:tab w:val="clear" w:pos="720"/>
              </w:tabs>
              <w:ind w:left="426"/>
              <w:rPr>
                <w:rFonts w:ascii="Arial" w:hAnsi="Arial" w:cs="Arial"/>
                <w:bCs/>
              </w:rPr>
            </w:pPr>
            <w:r w:rsidRPr="000078C7">
              <w:rPr>
                <w:rFonts w:ascii="Arial" w:hAnsi="Arial" w:cs="Arial"/>
                <w:bCs/>
              </w:rPr>
              <w:t>Toidutoorme eeltöötlemine</w:t>
            </w:r>
          </w:p>
        </w:tc>
      </w:tr>
      <w:tr w:rsidR="00255DA2" w:rsidRPr="000078C7" w:rsidTr="00E35ADF">
        <w:trPr>
          <w:trHeight w:val="264"/>
        </w:trPr>
        <w:tc>
          <w:tcPr>
            <w:tcW w:w="4663" w:type="dxa"/>
          </w:tcPr>
          <w:p w:rsidR="00255DA2" w:rsidRPr="000078C7" w:rsidRDefault="00255DA2" w:rsidP="00E35ADF">
            <w:pPr>
              <w:numPr>
                <w:ilvl w:val="0"/>
                <w:numId w:val="31"/>
              </w:numPr>
              <w:tabs>
                <w:tab w:val="clear" w:pos="720"/>
              </w:tabs>
              <w:ind w:left="426"/>
              <w:rPr>
                <w:rFonts w:ascii="Arial" w:hAnsi="Arial" w:cs="Arial"/>
                <w:bCs/>
              </w:rPr>
            </w:pPr>
            <w:r w:rsidRPr="000078C7">
              <w:rPr>
                <w:rFonts w:ascii="Arial" w:hAnsi="Arial" w:cs="Arial"/>
                <w:bCs/>
              </w:rPr>
              <w:t>Toitude valmistamine</w:t>
            </w:r>
          </w:p>
        </w:tc>
      </w:tr>
      <w:tr w:rsidR="00255DA2" w:rsidRPr="000078C7" w:rsidTr="00E35ADF">
        <w:trPr>
          <w:trHeight w:val="277"/>
        </w:trPr>
        <w:tc>
          <w:tcPr>
            <w:tcW w:w="4663" w:type="dxa"/>
          </w:tcPr>
          <w:p w:rsidR="00255DA2" w:rsidRPr="000078C7" w:rsidRDefault="00255DA2" w:rsidP="00E35ADF">
            <w:pPr>
              <w:numPr>
                <w:ilvl w:val="0"/>
                <w:numId w:val="31"/>
              </w:numPr>
              <w:tabs>
                <w:tab w:val="clear" w:pos="720"/>
              </w:tabs>
              <w:ind w:left="426"/>
              <w:rPr>
                <w:rFonts w:ascii="Arial" w:hAnsi="Arial" w:cs="Arial"/>
                <w:bCs/>
              </w:rPr>
            </w:pPr>
            <w:r w:rsidRPr="000078C7">
              <w:rPr>
                <w:rFonts w:ascii="Arial" w:hAnsi="Arial" w:cs="Arial"/>
                <w:bCs/>
              </w:rPr>
              <w:t>Teenindamine ja müügitöö</w:t>
            </w:r>
          </w:p>
        </w:tc>
      </w:tr>
      <w:tr w:rsidR="00255DA2" w:rsidRPr="000078C7" w:rsidTr="00E35ADF">
        <w:trPr>
          <w:trHeight w:val="264"/>
        </w:trPr>
        <w:tc>
          <w:tcPr>
            <w:tcW w:w="4663" w:type="dxa"/>
          </w:tcPr>
          <w:p w:rsidR="00255DA2" w:rsidRPr="000078C7" w:rsidRDefault="00255DA2" w:rsidP="00E35ADF">
            <w:pPr>
              <w:numPr>
                <w:ilvl w:val="0"/>
                <w:numId w:val="31"/>
              </w:numPr>
              <w:tabs>
                <w:tab w:val="clear" w:pos="720"/>
              </w:tabs>
              <w:ind w:left="426"/>
              <w:rPr>
                <w:rFonts w:ascii="Arial" w:hAnsi="Arial" w:cs="Arial"/>
                <w:bCs/>
              </w:rPr>
            </w:pPr>
            <w:r w:rsidRPr="000078C7">
              <w:rPr>
                <w:rFonts w:ascii="Arial" w:hAnsi="Arial" w:cs="Arial"/>
                <w:bCs/>
              </w:rPr>
              <w:t>Kaastöötajate juhendamine</w:t>
            </w:r>
          </w:p>
        </w:tc>
      </w:tr>
      <w:tr w:rsidR="00255DA2" w:rsidRPr="000078C7" w:rsidTr="00E35ADF">
        <w:trPr>
          <w:trHeight w:val="277"/>
        </w:trPr>
        <w:tc>
          <w:tcPr>
            <w:tcW w:w="4663" w:type="dxa"/>
          </w:tcPr>
          <w:p w:rsidR="00BC4DD6" w:rsidRPr="000078C7" w:rsidRDefault="00255DA2" w:rsidP="00E35ADF">
            <w:pPr>
              <w:numPr>
                <w:ilvl w:val="0"/>
                <w:numId w:val="31"/>
              </w:numPr>
              <w:tabs>
                <w:tab w:val="clear" w:pos="720"/>
              </w:tabs>
              <w:ind w:left="426"/>
              <w:rPr>
                <w:rFonts w:ascii="Arial" w:hAnsi="Arial" w:cs="Arial"/>
                <w:bCs/>
              </w:rPr>
            </w:pPr>
            <w:r w:rsidRPr="000078C7">
              <w:rPr>
                <w:rFonts w:ascii="Arial" w:hAnsi="Arial" w:cs="Arial"/>
                <w:bCs/>
              </w:rPr>
              <w:t>Toodete arendamine</w:t>
            </w:r>
          </w:p>
        </w:tc>
      </w:tr>
      <w:tr w:rsidR="00E35ADF" w:rsidRPr="000078C7" w:rsidTr="00E35ADF">
        <w:trPr>
          <w:trHeight w:val="277"/>
        </w:trPr>
        <w:tc>
          <w:tcPr>
            <w:tcW w:w="4663" w:type="dxa"/>
          </w:tcPr>
          <w:p w:rsidR="00E35ADF" w:rsidRPr="000078C7" w:rsidRDefault="00E35ADF" w:rsidP="00E35ADF">
            <w:pPr>
              <w:numPr>
                <w:ilvl w:val="0"/>
                <w:numId w:val="31"/>
              </w:numPr>
              <w:tabs>
                <w:tab w:val="clear" w:pos="720"/>
              </w:tabs>
              <w:ind w:left="426"/>
              <w:rPr>
                <w:rFonts w:ascii="Arial" w:hAnsi="Arial" w:cs="Arial"/>
                <w:bCs/>
              </w:rPr>
            </w:pPr>
            <w:r w:rsidRPr="000078C7">
              <w:rPr>
                <w:rFonts w:ascii="Arial" w:hAnsi="Arial" w:cs="Arial"/>
                <w:bCs/>
              </w:rPr>
              <w:t>Läbivad kompetentsid</w:t>
            </w:r>
          </w:p>
        </w:tc>
      </w:tr>
    </w:tbl>
    <w:p w:rsidR="00255DA2" w:rsidRPr="000078C7" w:rsidRDefault="00255DA2" w:rsidP="00255DA2">
      <w:pPr>
        <w:jc w:val="both"/>
        <w:rPr>
          <w:rFonts w:ascii="Arial" w:hAnsi="Arial" w:cs="Arial"/>
        </w:rPr>
      </w:pPr>
    </w:p>
    <w:p w:rsidR="00255DA2" w:rsidRPr="000078C7" w:rsidRDefault="00255DA2" w:rsidP="00255DA2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Hindamise läbiviimine:</w:t>
      </w:r>
    </w:p>
    <w:p w:rsidR="00255DA2" w:rsidRPr="000078C7" w:rsidRDefault="00255DA2" w:rsidP="00E35ADF">
      <w:pPr>
        <w:rPr>
          <w:rFonts w:ascii="Arial" w:hAnsi="Arial" w:cs="Arial"/>
        </w:rPr>
      </w:pPr>
      <w:r w:rsidRPr="000078C7">
        <w:rPr>
          <w:rFonts w:ascii="Arial" w:hAnsi="Arial" w:cs="Arial"/>
        </w:rPr>
        <w:t xml:space="preserve">Hindamine viiakse </w:t>
      </w:r>
      <w:r w:rsidR="00F8159F" w:rsidRPr="000078C7">
        <w:rPr>
          <w:rFonts w:ascii="Arial" w:hAnsi="Arial" w:cs="Arial"/>
        </w:rPr>
        <w:t>läbi kahes etapis:</w:t>
      </w:r>
    </w:p>
    <w:p w:rsidR="00E35ADF" w:rsidRPr="00B575DB" w:rsidRDefault="00255DA2" w:rsidP="00E35ADF">
      <w:pPr>
        <w:numPr>
          <w:ilvl w:val="0"/>
          <w:numId w:val="6"/>
        </w:numPr>
        <w:rPr>
          <w:rFonts w:ascii="Arial" w:hAnsi="Arial" w:cs="Arial"/>
        </w:rPr>
      </w:pPr>
      <w:r w:rsidRPr="00B575DB">
        <w:rPr>
          <w:rFonts w:ascii="Arial" w:hAnsi="Arial" w:cs="Arial"/>
        </w:rPr>
        <w:t xml:space="preserve">Hindamise </w:t>
      </w:r>
      <w:r w:rsidRPr="00B575DB">
        <w:rPr>
          <w:rFonts w:ascii="Arial" w:hAnsi="Arial" w:cs="Arial"/>
          <w:b/>
        </w:rPr>
        <w:t>esimene etapp</w:t>
      </w:r>
      <w:r w:rsidRPr="00B575DB">
        <w:rPr>
          <w:rFonts w:ascii="Arial" w:hAnsi="Arial" w:cs="Arial"/>
        </w:rPr>
        <w:t xml:space="preserve"> viiakse läbi </w:t>
      </w:r>
      <w:r w:rsidR="00C10FDD" w:rsidRPr="00B575DB">
        <w:rPr>
          <w:rFonts w:ascii="Arial" w:hAnsi="Arial" w:cs="Arial"/>
        </w:rPr>
        <w:t xml:space="preserve">eneseanalüüsi ja </w:t>
      </w:r>
      <w:r w:rsidR="00E35ADF" w:rsidRPr="00B575DB">
        <w:rPr>
          <w:rFonts w:ascii="Arial" w:hAnsi="Arial" w:cs="Arial"/>
        </w:rPr>
        <w:t xml:space="preserve">kodutööna valminud </w:t>
      </w:r>
      <w:r w:rsidR="00734E53" w:rsidRPr="00B575DB">
        <w:rPr>
          <w:rFonts w:ascii="Arial" w:hAnsi="Arial" w:cs="Arial"/>
        </w:rPr>
        <w:t xml:space="preserve">kirjaliku kompleksülesande lahendamise </w:t>
      </w:r>
      <w:r w:rsidR="005D6073" w:rsidRPr="00B575DB">
        <w:rPr>
          <w:rFonts w:ascii="Arial" w:hAnsi="Arial" w:cs="Arial"/>
        </w:rPr>
        <w:t>ja</w:t>
      </w:r>
      <w:r w:rsidR="00A222EB" w:rsidRPr="00B575DB">
        <w:rPr>
          <w:rFonts w:ascii="Arial" w:hAnsi="Arial" w:cs="Arial"/>
        </w:rPr>
        <w:t xml:space="preserve"> suulise kaitsmise</w:t>
      </w:r>
      <w:r w:rsidR="00E75E4A" w:rsidRPr="00B575DB">
        <w:rPr>
          <w:rFonts w:ascii="Arial" w:hAnsi="Arial" w:cs="Arial"/>
        </w:rPr>
        <w:t xml:space="preserve"> </w:t>
      </w:r>
      <w:r w:rsidR="00734E53" w:rsidRPr="00B575DB">
        <w:rPr>
          <w:rFonts w:ascii="Arial" w:hAnsi="Arial" w:cs="Arial"/>
        </w:rPr>
        <w:t>tulemusena.</w:t>
      </w:r>
      <w:r w:rsidRPr="00B575DB">
        <w:rPr>
          <w:rFonts w:ascii="Arial" w:hAnsi="Arial" w:cs="Arial"/>
        </w:rPr>
        <w:t xml:space="preserve"> Hindamist teostavad </w:t>
      </w:r>
      <w:r w:rsidR="005D6073" w:rsidRPr="00B575DB">
        <w:rPr>
          <w:rFonts w:ascii="Arial" w:hAnsi="Arial" w:cs="Arial"/>
        </w:rPr>
        <w:t>erinevatest hindamise osapooltest koosnev, vähemalt kolmeliikmeline hindamiskomisjon, milles on esindatud töömaailma (tööandjate, töövõtjate) ja kutseõppeasutuste esindajad.</w:t>
      </w:r>
    </w:p>
    <w:p w:rsidR="00255DA2" w:rsidRPr="000078C7" w:rsidRDefault="00255DA2" w:rsidP="00E35ADF">
      <w:pPr>
        <w:numPr>
          <w:ilvl w:val="0"/>
          <w:numId w:val="6"/>
        </w:numPr>
        <w:rPr>
          <w:rFonts w:ascii="Arial" w:hAnsi="Arial" w:cs="Arial"/>
        </w:rPr>
      </w:pPr>
      <w:r w:rsidRPr="00B575DB">
        <w:rPr>
          <w:rFonts w:ascii="Arial" w:hAnsi="Arial" w:cs="Arial"/>
        </w:rPr>
        <w:t xml:space="preserve">Hindamise </w:t>
      </w:r>
      <w:r w:rsidRPr="00B575DB">
        <w:rPr>
          <w:rFonts w:ascii="Arial" w:hAnsi="Arial" w:cs="Arial"/>
          <w:b/>
        </w:rPr>
        <w:t>teine etapp</w:t>
      </w:r>
      <w:r w:rsidRPr="00B575DB">
        <w:rPr>
          <w:rFonts w:ascii="Arial" w:hAnsi="Arial" w:cs="Arial"/>
        </w:rPr>
        <w:t xml:space="preserve"> viiakse läbi </w:t>
      </w:r>
      <w:r w:rsidR="005D6073" w:rsidRPr="00B575DB">
        <w:rPr>
          <w:rFonts w:ascii="Arial" w:hAnsi="Arial" w:cs="Arial"/>
        </w:rPr>
        <w:t xml:space="preserve">akrediteeritud </w:t>
      </w:r>
      <w:r w:rsidR="00E35ADF" w:rsidRPr="00B575DB">
        <w:rPr>
          <w:rFonts w:ascii="Arial" w:hAnsi="Arial" w:cs="Arial"/>
        </w:rPr>
        <w:t>kutse</w:t>
      </w:r>
      <w:r w:rsidR="005D6073" w:rsidRPr="00B575DB">
        <w:rPr>
          <w:rFonts w:ascii="Arial" w:hAnsi="Arial" w:cs="Arial"/>
        </w:rPr>
        <w:t>eksamikeskuses</w:t>
      </w:r>
      <w:r w:rsidRPr="00B575DB">
        <w:rPr>
          <w:rFonts w:ascii="Arial" w:hAnsi="Arial" w:cs="Arial"/>
        </w:rPr>
        <w:t>. Hindamist teostavad erinevatest hindamise osapooltest koosnev, vähemalt kolmeliikmeline hindamiskomisjon, milles on esindatud töömaailma (tööandjate, töövõtjate) ja</w:t>
      </w:r>
      <w:r w:rsidRPr="000078C7">
        <w:rPr>
          <w:rFonts w:ascii="Arial" w:hAnsi="Arial" w:cs="Arial"/>
        </w:rPr>
        <w:t xml:space="preserve"> kutseõppeasutuste esindajad. </w:t>
      </w:r>
    </w:p>
    <w:p w:rsidR="00255DA2" w:rsidRPr="000078C7" w:rsidRDefault="00255DA2" w:rsidP="00255DA2">
      <w:pPr>
        <w:jc w:val="both"/>
        <w:rPr>
          <w:rFonts w:ascii="Arial" w:hAnsi="Arial" w:cs="Arial"/>
        </w:rPr>
      </w:pPr>
    </w:p>
    <w:p w:rsidR="00255DA2" w:rsidRPr="000078C7" w:rsidRDefault="00255DA2" w:rsidP="00255DA2">
      <w:pPr>
        <w:rPr>
          <w:rFonts w:ascii="Arial" w:hAnsi="Arial" w:cs="Arial"/>
        </w:rPr>
      </w:pPr>
      <w:r w:rsidRPr="000078C7">
        <w:rPr>
          <w:rFonts w:ascii="Arial" w:hAnsi="Arial" w:cs="Arial"/>
          <w:b/>
          <w:bCs/>
        </w:rPr>
        <w:t>Esimeses etapis</w:t>
      </w:r>
      <w:r w:rsidR="00D84E6F" w:rsidRPr="000078C7">
        <w:rPr>
          <w:rFonts w:ascii="Arial" w:hAnsi="Arial" w:cs="Arial"/>
        </w:rPr>
        <w:t xml:space="preserve"> sooritab taotleja kirjaliku</w:t>
      </w:r>
      <w:r w:rsidRPr="000078C7">
        <w:rPr>
          <w:rFonts w:ascii="Arial" w:hAnsi="Arial" w:cs="Arial"/>
        </w:rPr>
        <w:t xml:space="preserve"> </w:t>
      </w:r>
      <w:r w:rsidR="00D84E6F" w:rsidRPr="000078C7">
        <w:rPr>
          <w:rFonts w:ascii="Arial" w:hAnsi="Arial" w:cs="Arial"/>
        </w:rPr>
        <w:t>kompleks</w:t>
      </w:r>
      <w:r w:rsidRPr="000078C7">
        <w:rPr>
          <w:rFonts w:ascii="Arial" w:hAnsi="Arial" w:cs="Arial"/>
        </w:rPr>
        <w:t xml:space="preserve">ülesande. </w:t>
      </w:r>
      <w:r w:rsidR="00D84E6F" w:rsidRPr="000078C7">
        <w:rPr>
          <w:rFonts w:ascii="Arial" w:hAnsi="Arial" w:cs="Arial"/>
        </w:rPr>
        <w:t>Hindamisülesande</w:t>
      </w:r>
      <w:r w:rsidRPr="000078C7">
        <w:rPr>
          <w:rFonts w:ascii="Arial" w:hAnsi="Arial" w:cs="Arial"/>
        </w:rPr>
        <w:t xml:space="preserve"> sooritamine esimese</w:t>
      </w:r>
      <w:r w:rsidR="00D77623" w:rsidRPr="000078C7">
        <w:rPr>
          <w:rFonts w:ascii="Arial" w:hAnsi="Arial" w:cs="Arial"/>
        </w:rPr>
        <w:t>s</w:t>
      </w:r>
      <w:r w:rsidRPr="000078C7">
        <w:rPr>
          <w:rFonts w:ascii="Arial" w:hAnsi="Arial" w:cs="Arial"/>
        </w:rPr>
        <w:t xml:space="preserve"> etapis võimaldab taotlejal tõendada järgmisi kompetentse:</w:t>
      </w:r>
    </w:p>
    <w:p w:rsidR="00255DA2" w:rsidRPr="000078C7" w:rsidRDefault="00255DA2" w:rsidP="00255DA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Menüü koostamine</w:t>
      </w:r>
    </w:p>
    <w:p w:rsidR="00D6003D" w:rsidRPr="000078C7" w:rsidRDefault="00D6003D" w:rsidP="00255DA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Kaupade haldmine</w:t>
      </w:r>
    </w:p>
    <w:p w:rsidR="00255DA2" w:rsidRPr="000078C7" w:rsidRDefault="00255DA2" w:rsidP="00255DA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Toodete arendamine</w:t>
      </w:r>
    </w:p>
    <w:p w:rsidR="00255DA2" w:rsidRPr="000078C7" w:rsidRDefault="00255DA2" w:rsidP="00255DA2">
      <w:pPr>
        <w:numPr>
          <w:ilvl w:val="0"/>
          <w:numId w:val="3"/>
        </w:numPr>
        <w:rPr>
          <w:rFonts w:ascii="Arial" w:hAnsi="Arial" w:cs="Arial"/>
        </w:rPr>
      </w:pPr>
      <w:r w:rsidRPr="000078C7">
        <w:rPr>
          <w:rFonts w:ascii="Arial" w:hAnsi="Arial" w:cs="Arial"/>
        </w:rPr>
        <w:t xml:space="preserve">Läbivad kompetentsid (väljendab ennast </w:t>
      </w:r>
      <w:r w:rsidRPr="000078C7">
        <w:rPr>
          <w:rFonts w:ascii="Arial" w:hAnsi="Arial" w:cs="Arial"/>
          <w:b/>
        </w:rPr>
        <w:t>eesti keeles selgelt kõnes ja kirjas</w:t>
      </w:r>
      <w:r w:rsidRPr="000078C7">
        <w:rPr>
          <w:rFonts w:ascii="Arial" w:hAnsi="Arial" w:cs="Arial"/>
        </w:rPr>
        <w:t>; väljendab end arusaadavalt ühes võõrkeeles; kasutab oma töös kommunikatsioonivahendeid ja arvutit mõistab kultuuride mitmekesisust ja on kultuuriliselt salliv)</w:t>
      </w:r>
    </w:p>
    <w:p w:rsidR="00255DA2" w:rsidRPr="000078C7" w:rsidRDefault="00255DA2" w:rsidP="00255DA2">
      <w:pPr>
        <w:pStyle w:val="ListParagraph2"/>
        <w:ind w:left="0"/>
        <w:rPr>
          <w:rFonts w:ascii="Arial" w:hAnsi="Arial" w:cs="Arial"/>
        </w:rPr>
      </w:pPr>
      <w:r w:rsidRPr="000078C7">
        <w:rPr>
          <w:rFonts w:ascii="Arial" w:hAnsi="Arial" w:cs="Arial"/>
        </w:rPr>
        <w:t>Esimese hindamisetapi positiivne tulemus (kõigi hindamisstandardis kirjeldatud esimese etapi hindamiskriteeriumite täitmine) on eelduseks teise hindamisetappi pääsemiseks.</w:t>
      </w:r>
    </w:p>
    <w:p w:rsidR="00255DA2" w:rsidRPr="000078C7" w:rsidRDefault="00255DA2" w:rsidP="00255DA2">
      <w:pPr>
        <w:pStyle w:val="ListParagraph2"/>
        <w:ind w:left="0"/>
        <w:rPr>
          <w:rFonts w:ascii="Arial" w:hAnsi="Arial" w:cs="Arial"/>
        </w:rPr>
      </w:pPr>
    </w:p>
    <w:p w:rsidR="00255DA2" w:rsidRPr="000078C7" w:rsidRDefault="00255DA2" w:rsidP="00255DA2">
      <w:pPr>
        <w:rPr>
          <w:rFonts w:ascii="Arial" w:hAnsi="Arial" w:cs="Arial"/>
        </w:rPr>
      </w:pPr>
      <w:r w:rsidRPr="000078C7">
        <w:rPr>
          <w:rFonts w:ascii="Arial" w:hAnsi="Arial" w:cs="Arial"/>
          <w:b/>
          <w:bCs/>
        </w:rPr>
        <w:t>Teises etapis</w:t>
      </w:r>
      <w:r w:rsidRPr="000078C7">
        <w:rPr>
          <w:rFonts w:ascii="Arial" w:hAnsi="Arial" w:cs="Arial"/>
        </w:rPr>
        <w:t xml:space="preserve"> sooritab taotleja kompleksse praktilise töö vastavalt hindamisülesandele </w:t>
      </w:r>
      <w:r w:rsidR="00D77623" w:rsidRPr="000078C7">
        <w:rPr>
          <w:rFonts w:ascii="Arial" w:hAnsi="Arial" w:cs="Arial"/>
        </w:rPr>
        <w:t xml:space="preserve">akrediteeritud </w:t>
      </w:r>
      <w:r w:rsidR="00E35ADF" w:rsidRPr="000078C7">
        <w:rPr>
          <w:rFonts w:ascii="Arial" w:hAnsi="Arial" w:cs="Arial"/>
        </w:rPr>
        <w:t>kutse</w:t>
      </w:r>
      <w:r w:rsidR="00D77623" w:rsidRPr="000078C7">
        <w:rPr>
          <w:rFonts w:ascii="Arial" w:hAnsi="Arial" w:cs="Arial"/>
        </w:rPr>
        <w:t>eksamikeskuses</w:t>
      </w:r>
      <w:r w:rsidRPr="000078C7">
        <w:rPr>
          <w:rFonts w:ascii="Arial" w:hAnsi="Arial" w:cs="Arial"/>
        </w:rPr>
        <w:t xml:space="preserve">. </w:t>
      </w:r>
    </w:p>
    <w:p w:rsidR="00255DA2" w:rsidRPr="000078C7" w:rsidRDefault="00255DA2" w:rsidP="00255DA2">
      <w:pPr>
        <w:rPr>
          <w:rFonts w:ascii="Arial" w:hAnsi="Arial" w:cs="Arial"/>
        </w:rPr>
      </w:pPr>
      <w:r w:rsidRPr="000078C7">
        <w:rPr>
          <w:rFonts w:ascii="Arial" w:hAnsi="Arial" w:cs="Arial"/>
        </w:rPr>
        <w:t>Kompleksse praktilise ülesande sooritamisel tõendab taotleja järgmisi kompetentse:</w:t>
      </w:r>
    </w:p>
    <w:p w:rsidR="000D5703" w:rsidRPr="000078C7" w:rsidRDefault="000D5703" w:rsidP="000D570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  <w:bCs/>
        </w:rPr>
        <w:t>Töö planeerimine ja korraldamine</w:t>
      </w:r>
      <w:r w:rsidRPr="000078C7">
        <w:rPr>
          <w:rFonts w:ascii="Arial" w:hAnsi="Arial" w:cs="Arial"/>
        </w:rPr>
        <w:t xml:space="preserve"> </w:t>
      </w:r>
    </w:p>
    <w:p w:rsidR="00255DA2" w:rsidRPr="000078C7" w:rsidRDefault="00255DA2" w:rsidP="00255DA2">
      <w:pPr>
        <w:numPr>
          <w:ilvl w:val="0"/>
          <w:numId w:val="4"/>
        </w:numPr>
        <w:rPr>
          <w:rFonts w:ascii="Arial" w:hAnsi="Arial" w:cs="Arial"/>
        </w:rPr>
      </w:pPr>
      <w:r w:rsidRPr="000078C7">
        <w:rPr>
          <w:rFonts w:ascii="Arial" w:hAnsi="Arial" w:cs="Arial"/>
        </w:rPr>
        <w:t>Toidutoorme eeltöötlemine</w:t>
      </w:r>
    </w:p>
    <w:p w:rsidR="00255DA2" w:rsidRPr="000078C7" w:rsidRDefault="00255DA2" w:rsidP="00255DA2">
      <w:pPr>
        <w:numPr>
          <w:ilvl w:val="0"/>
          <w:numId w:val="4"/>
        </w:numPr>
        <w:rPr>
          <w:rFonts w:ascii="Arial" w:hAnsi="Arial" w:cs="Arial"/>
        </w:rPr>
      </w:pPr>
      <w:r w:rsidRPr="000078C7">
        <w:rPr>
          <w:rFonts w:ascii="Arial" w:hAnsi="Arial" w:cs="Arial"/>
        </w:rPr>
        <w:t>Toitude valmistamine</w:t>
      </w:r>
    </w:p>
    <w:p w:rsidR="00D77623" w:rsidRPr="000078C7" w:rsidRDefault="00D77623" w:rsidP="00D7762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  <w:bCs/>
        </w:rPr>
        <w:t>Teenindamine ja müügitöö</w:t>
      </w:r>
    </w:p>
    <w:p w:rsidR="00D77623" w:rsidRPr="000078C7" w:rsidRDefault="00D77623" w:rsidP="00D77623">
      <w:pPr>
        <w:numPr>
          <w:ilvl w:val="0"/>
          <w:numId w:val="4"/>
        </w:numPr>
        <w:rPr>
          <w:rFonts w:ascii="Arial" w:hAnsi="Arial" w:cs="Arial"/>
        </w:rPr>
      </w:pPr>
      <w:r w:rsidRPr="000078C7">
        <w:rPr>
          <w:rFonts w:ascii="Arial" w:hAnsi="Arial" w:cs="Arial"/>
        </w:rPr>
        <w:t>Kaastöötajate juhendamine</w:t>
      </w:r>
    </w:p>
    <w:p w:rsidR="00D77623" w:rsidRPr="000078C7" w:rsidRDefault="00D77623" w:rsidP="00D77623">
      <w:pPr>
        <w:numPr>
          <w:ilvl w:val="0"/>
          <w:numId w:val="4"/>
        </w:numPr>
        <w:rPr>
          <w:rFonts w:ascii="Arial" w:hAnsi="Arial" w:cs="Arial"/>
        </w:rPr>
      </w:pPr>
      <w:r w:rsidRPr="000078C7">
        <w:rPr>
          <w:rFonts w:ascii="Arial" w:hAnsi="Arial" w:cs="Arial"/>
        </w:rPr>
        <w:t>Läbivad kompetentsid</w:t>
      </w:r>
    </w:p>
    <w:p w:rsidR="00D77623" w:rsidRPr="000078C7" w:rsidRDefault="00D77623" w:rsidP="00D77623">
      <w:pPr>
        <w:ind w:left="360"/>
        <w:rPr>
          <w:rFonts w:ascii="Arial" w:hAnsi="Arial" w:cs="Arial"/>
        </w:rPr>
      </w:pPr>
    </w:p>
    <w:p w:rsidR="00B67DE7" w:rsidRPr="000078C7" w:rsidRDefault="00B67DE7" w:rsidP="007F0CAD">
      <w:pPr>
        <w:pStyle w:val="ListParagraph2"/>
        <w:ind w:left="0"/>
        <w:jc w:val="both"/>
        <w:rPr>
          <w:rFonts w:ascii="Arial" w:hAnsi="Arial" w:cs="Arial"/>
          <w:b/>
          <w:bCs/>
          <w:color w:val="0070C0"/>
        </w:rPr>
      </w:pPr>
    </w:p>
    <w:p w:rsidR="00FE7B11" w:rsidRPr="005F6E4B" w:rsidRDefault="000254E6" w:rsidP="007F0CAD">
      <w:pPr>
        <w:pStyle w:val="ListParagraph2"/>
        <w:ind w:left="0"/>
        <w:jc w:val="both"/>
        <w:rPr>
          <w:rFonts w:ascii="Arial" w:hAnsi="Arial" w:cs="Arial"/>
        </w:rPr>
      </w:pPr>
      <w:r w:rsidRPr="005F6E4B">
        <w:rPr>
          <w:rFonts w:ascii="Arial" w:hAnsi="Arial" w:cs="Arial"/>
          <w:b/>
          <w:bCs/>
        </w:rPr>
        <w:lastRenderedPageBreak/>
        <w:t>2. Hindamiskriteeriumid</w:t>
      </w:r>
    </w:p>
    <w:p w:rsidR="000254E6" w:rsidRPr="000078C7" w:rsidRDefault="000254E6" w:rsidP="000254E6">
      <w:pPr>
        <w:pStyle w:val="ListParagraph2"/>
        <w:ind w:left="0"/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Tabel 1. Kokk, tase 4 hindamiskriteeriumid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0254E6" w:rsidRPr="000078C7" w:rsidTr="00835394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Pr="000078C7" w:rsidRDefault="007F0CAD" w:rsidP="000254E6">
            <w:pPr>
              <w:pStyle w:val="ListParagraph2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078C7">
              <w:rPr>
                <w:rFonts w:ascii="Arial" w:hAnsi="Arial" w:cs="Arial"/>
                <w:b/>
                <w:bCs/>
              </w:rPr>
              <w:t>Kompetents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Pr="000078C7" w:rsidRDefault="000254E6" w:rsidP="000254E6">
            <w:pPr>
              <w:pStyle w:val="ListParagraph2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078C7">
              <w:rPr>
                <w:rFonts w:ascii="Arial" w:hAnsi="Arial" w:cs="Arial"/>
                <w:b/>
                <w:bCs/>
              </w:rPr>
              <w:t>Hindamiskriteeriumid</w:t>
            </w:r>
          </w:p>
        </w:tc>
      </w:tr>
      <w:tr w:rsidR="000078C7" w:rsidRPr="000078C7" w:rsidTr="00835394">
        <w:trPr>
          <w:trHeight w:val="58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254E6" w:rsidRPr="000078C7" w:rsidRDefault="007F0CAD" w:rsidP="004A2321">
            <w:pPr>
              <w:rPr>
                <w:rFonts w:ascii="Arial" w:hAnsi="Arial" w:cs="Arial"/>
                <w:b/>
                <w:bCs/>
              </w:rPr>
            </w:pPr>
            <w:r w:rsidRPr="000078C7">
              <w:rPr>
                <w:rFonts w:ascii="Arial" w:hAnsi="Arial" w:cs="Arial"/>
                <w:b/>
                <w:bCs/>
              </w:rPr>
              <w:t>Töö planeerimine ja korraldamine</w:t>
            </w:r>
          </w:p>
          <w:p w:rsidR="00B67C9B" w:rsidRPr="000078C7" w:rsidRDefault="00B67C9B" w:rsidP="00B67C9B">
            <w:pPr>
              <w:rPr>
                <w:rFonts w:ascii="Arial" w:hAnsi="Arial" w:cs="Arial"/>
                <w:lang w:eastAsia="et-EE" w:bidi="ks-Dev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F0CAD" w:rsidRPr="000078C7" w:rsidRDefault="007F0CAD" w:rsidP="004A2321">
            <w:pPr>
              <w:pStyle w:val="Loendilik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Fikseerib vastavale vormile enese</w:t>
            </w:r>
            <w:r w:rsidR="00D63C6D" w:rsidRPr="000078C7">
              <w:rPr>
                <w:rFonts w:ascii="Arial" w:hAnsi="Arial" w:cs="Arial"/>
              </w:rPr>
              <w:t xml:space="preserve">kontrolliplaanis nõutud näidud </w:t>
            </w:r>
          </w:p>
          <w:p w:rsidR="007F0CAD" w:rsidRPr="000078C7" w:rsidRDefault="007F0CAD" w:rsidP="004A2321">
            <w:pPr>
              <w:pStyle w:val="Loendilik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Järgib isikliku hügieeni nõudeid.</w:t>
            </w:r>
          </w:p>
          <w:p w:rsidR="007F0CAD" w:rsidRPr="000078C7" w:rsidRDefault="007F0CAD" w:rsidP="004A2321">
            <w:pPr>
              <w:pStyle w:val="Loendilik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Selgitab köögitöö planeerimisel tehnoloogilisel kaardil toodud informatsiooni.</w:t>
            </w:r>
          </w:p>
          <w:p w:rsidR="007F0CAD" w:rsidRPr="000078C7" w:rsidRDefault="007F0CAD" w:rsidP="004A2321">
            <w:pPr>
              <w:pStyle w:val="Loendilik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Valmistab ette oma töökoha ja hoiab selle korras tööaja vältel lähtuvalt tööülesandest ja koostatud tööplaanist järgides toiduhügieeni nõudeid.</w:t>
            </w:r>
          </w:p>
          <w:p w:rsidR="007F0CAD" w:rsidRPr="000078C7" w:rsidRDefault="007F0CAD" w:rsidP="004A2321">
            <w:pPr>
              <w:pStyle w:val="Loendilik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Planeerib oma töögraafiku arvestades ettevõtte töökorraldust ja vastavaid õigusakte.</w:t>
            </w:r>
          </w:p>
          <w:p w:rsidR="007F0CAD" w:rsidRPr="000078C7" w:rsidRDefault="007F0CAD" w:rsidP="004A2321">
            <w:pPr>
              <w:pStyle w:val="Loendilik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Koostab tööül</w:t>
            </w:r>
            <w:r w:rsidR="00CA0082" w:rsidRPr="000078C7">
              <w:rPr>
                <w:rFonts w:ascii="Arial" w:hAnsi="Arial" w:cs="Arial"/>
              </w:rPr>
              <w:t>esandest lähtuvalt oma tööplaani</w:t>
            </w:r>
            <w:r w:rsidRPr="000078C7">
              <w:rPr>
                <w:rFonts w:ascii="Arial" w:hAnsi="Arial" w:cs="Arial"/>
              </w:rPr>
              <w:t xml:space="preserve">. </w:t>
            </w:r>
          </w:p>
          <w:p w:rsidR="007F0CAD" w:rsidRPr="000078C7" w:rsidRDefault="007F0CAD" w:rsidP="004A2321">
            <w:pPr>
              <w:pStyle w:val="Loendilik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Korraldab oma tööd iseseisvalt  või töötab juhendamisel meeskonnas ratsionaalselt lähtuvalt tööülesandest.</w:t>
            </w:r>
          </w:p>
          <w:p w:rsidR="007F0CAD" w:rsidRPr="000078C7" w:rsidRDefault="007F0CAD" w:rsidP="004A2321">
            <w:pPr>
              <w:pStyle w:val="Loendilik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Planeerib  toidu valmistamiseks vajalikud köögiseadmeid ja töövahendeid vastavalt nende kasutusjuhendile ja tööülesandele.</w:t>
            </w:r>
          </w:p>
          <w:p w:rsidR="007F0CAD" w:rsidRPr="000078C7" w:rsidRDefault="007F0CAD" w:rsidP="004A2321">
            <w:pPr>
              <w:pStyle w:val="Loendilik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Puhastab köögiseadmed ja töövahendid vastavalt tööülesannetele, lähtuvalt hooldu</w:t>
            </w:r>
            <w:r w:rsidR="00D63C6D" w:rsidRPr="000078C7">
              <w:rPr>
                <w:rFonts w:ascii="Arial" w:hAnsi="Arial" w:cs="Arial"/>
              </w:rPr>
              <w:t xml:space="preserve">sjuhendist ja puhastusplaanist </w:t>
            </w:r>
          </w:p>
          <w:p w:rsidR="007F0CAD" w:rsidRPr="000078C7" w:rsidRDefault="007F0CAD" w:rsidP="004A2321">
            <w:pPr>
              <w:pStyle w:val="Loendilik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Valib sobivad pesemis- ja desinfitseerimisained koostisosade ja omaduste põhjal teatud mustuse liigi eemaldamiseks.</w:t>
            </w:r>
          </w:p>
          <w:p w:rsidR="000254E6" w:rsidRPr="000078C7" w:rsidRDefault="007F0CAD" w:rsidP="004A2321">
            <w:pPr>
              <w:pStyle w:val="Loendilik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Teeb puhastus- ja koristustöid vastavalt puhastusplaanile.</w:t>
            </w:r>
          </w:p>
        </w:tc>
      </w:tr>
      <w:tr w:rsidR="000078C7" w:rsidRPr="000078C7" w:rsidTr="008353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7F0CAD" w:rsidRPr="000078C7" w:rsidRDefault="007F0CAD" w:rsidP="007F0CAD">
            <w:pPr>
              <w:rPr>
                <w:rFonts w:ascii="Arial" w:hAnsi="Arial" w:cs="Arial"/>
                <w:b/>
              </w:rPr>
            </w:pPr>
            <w:r w:rsidRPr="000078C7">
              <w:rPr>
                <w:rFonts w:ascii="Arial" w:hAnsi="Arial" w:cs="Arial"/>
                <w:b/>
              </w:rPr>
              <w:t>Kaupade haldamine</w:t>
            </w:r>
          </w:p>
          <w:p w:rsidR="000254E6" w:rsidRPr="000078C7" w:rsidRDefault="000254E6" w:rsidP="000254E6">
            <w:pPr>
              <w:rPr>
                <w:rFonts w:ascii="Arial" w:hAnsi="Arial" w:cs="Arial"/>
                <w:lang w:eastAsia="et-EE" w:bidi="ks-Dev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F0CAD" w:rsidRPr="000078C7" w:rsidRDefault="007F0CAD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Kontrollib kauba vastuvõtul ja töö käigus kauba kvaliteeti ja kogust, realiseerimisaega, vastavust dokumentatsioonile.</w:t>
            </w:r>
          </w:p>
          <w:p w:rsidR="007F0CAD" w:rsidRPr="000078C7" w:rsidRDefault="007F0CAD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Ladustab kauba vastavalt toiduhügieeni nõuetele arvestades laomajanduse põhimõtteid.</w:t>
            </w:r>
          </w:p>
          <w:p w:rsidR="007F0CAD" w:rsidRPr="000078C7" w:rsidRDefault="007F0CAD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Käsitleb ja säilitab kauba- ja taaradokumentatsiooni lähtuvalt juhendist.</w:t>
            </w:r>
          </w:p>
          <w:p w:rsidR="007F0CAD" w:rsidRPr="000078C7" w:rsidRDefault="007F0CAD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Hindab olemasolevat kaubakogust lähtuvalt tööülesandest. </w:t>
            </w:r>
          </w:p>
          <w:p w:rsidR="007F0CAD" w:rsidRPr="000078C7" w:rsidRDefault="007F0CAD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Koostab kaubatellimuse lähtuvalt juhendist. </w:t>
            </w:r>
          </w:p>
          <w:p w:rsidR="000254E6" w:rsidRPr="000078C7" w:rsidRDefault="007F0CAD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Inventeerib juhendamisel laoseisu vastavalt juhendile.</w:t>
            </w:r>
          </w:p>
        </w:tc>
      </w:tr>
      <w:tr w:rsidR="00B67C9B" w:rsidRPr="000078C7" w:rsidTr="00835394">
        <w:tc>
          <w:tcPr>
            <w:tcW w:w="3085" w:type="dxa"/>
            <w:shd w:val="clear" w:color="auto" w:fill="auto"/>
          </w:tcPr>
          <w:p w:rsidR="00B67C9B" w:rsidRPr="000078C7" w:rsidRDefault="00B67C9B" w:rsidP="000C5399">
            <w:pPr>
              <w:rPr>
                <w:rFonts w:ascii="Arial" w:hAnsi="Arial" w:cs="Arial"/>
                <w:b/>
              </w:rPr>
            </w:pPr>
            <w:r w:rsidRPr="000078C7">
              <w:rPr>
                <w:rFonts w:ascii="Arial" w:hAnsi="Arial" w:cs="Arial"/>
                <w:b/>
              </w:rPr>
              <w:t>Toodete arendamine</w:t>
            </w:r>
          </w:p>
          <w:p w:rsidR="00B67C9B" w:rsidRPr="000078C7" w:rsidRDefault="00B67C9B" w:rsidP="000C539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t-EE" w:bidi="ks-Deva"/>
              </w:rPr>
            </w:pPr>
          </w:p>
        </w:tc>
        <w:tc>
          <w:tcPr>
            <w:tcW w:w="6804" w:type="dxa"/>
            <w:shd w:val="clear" w:color="auto" w:fill="auto"/>
          </w:tcPr>
          <w:p w:rsidR="00B67C9B" w:rsidRPr="000078C7" w:rsidRDefault="00B67C9B" w:rsidP="000C5399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Loetleb info allikaid, kust leiab infot valdkonnas toimuvate uuenduste ja uute toodete kohta.</w:t>
            </w:r>
          </w:p>
          <w:p w:rsidR="00B67C9B" w:rsidRPr="000078C7" w:rsidRDefault="00B67C9B" w:rsidP="000C5399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Kirjeldab valdkonnas toimuvaid uuendusi ja uusi tooteid. </w:t>
            </w:r>
          </w:p>
          <w:p w:rsidR="00B67C9B" w:rsidRPr="000078C7" w:rsidRDefault="00B67C9B" w:rsidP="000C5399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Arendab meeskonnas uusi tooteid, lähtuvalt juhendist.</w:t>
            </w:r>
          </w:p>
        </w:tc>
      </w:tr>
      <w:tr w:rsidR="0053330A" w:rsidRPr="000078C7" w:rsidTr="008353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0A" w:rsidRPr="000078C7" w:rsidRDefault="0053330A" w:rsidP="000C5399">
            <w:pPr>
              <w:rPr>
                <w:rFonts w:ascii="Arial" w:hAnsi="Arial" w:cs="Arial"/>
                <w:b/>
              </w:rPr>
            </w:pPr>
            <w:r w:rsidRPr="000078C7">
              <w:rPr>
                <w:rFonts w:ascii="Arial" w:hAnsi="Arial" w:cs="Arial"/>
                <w:b/>
              </w:rPr>
              <w:t>Menüü koostamine</w:t>
            </w:r>
          </w:p>
          <w:p w:rsidR="0053330A" w:rsidRPr="000078C7" w:rsidRDefault="0053330A" w:rsidP="000C5399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0A" w:rsidRPr="000078C7" w:rsidRDefault="0053330A" w:rsidP="000C5399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Koostab tooraine- ja hinnakalkulatsiooni ja arvutab toidu müügihinna lähtuvalt juhendist.</w:t>
            </w:r>
          </w:p>
          <w:p w:rsidR="0053330A" w:rsidRPr="000078C7" w:rsidRDefault="0053330A" w:rsidP="000C5399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Vormistab tehnoloogilise kaardi lähtuvalt juhendist.</w:t>
            </w:r>
          </w:p>
          <w:p w:rsidR="0053330A" w:rsidRPr="000078C7" w:rsidRDefault="0053330A" w:rsidP="000C5399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Koostab menüü pakkumise konkreetsele sihtrühmale vastavalt kliendi soovidele ja vajadustele ning toitlustusettevõtte spetsiifikale, arvestades menüü koostamise põhimõtteid.</w:t>
            </w:r>
          </w:p>
          <w:p w:rsidR="0053330A" w:rsidRPr="000078C7" w:rsidRDefault="0053330A" w:rsidP="000C5399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Koostab menüü lastele või erilisvajadustega klientidele lähtuvalt juhendist arvestades tervisliku toitumise põhimõtteid.</w:t>
            </w:r>
          </w:p>
        </w:tc>
      </w:tr>
      <w:tr w:rsidR="00B67C9B" w:rsidRPr="000078C7" w:rsidTr="00835394">
        <w:tc>
          <w:tcPr>
            <w:tcW w:w="3085" w:type="dxa"/>
            <w:shd w:val="clear" w:color="auto" w:fill="auto"/>
          </w:tcPr>
          <w:p w:rsidR="00B67C9B" w:rsidRPr="000078C7" w:rsidRDefault="00B67C9B" w:rsidP="000C5399">
            <w:pPr>
              <w:rPr>
                <w:rFonts w:ascii="Arial" w:hAnsi="Arial" w:cs="Arial"/>
                <w:b/>
              </w:rPr>
            </w:pPr>
            <w:r w:rsidRPr="000078C7">
              <w:rPr>
                <w:rFonts w:ascii="Arial" w:hAnsi="Arial" w:cs="Arial"/>
                <w:b/>
              </w:rPr>
              <w:t>Läbivad kompetentsid</w:t>
            </w:r>
          </w:p>
        </w:tc>
        <w:tc>
          <w:tcPr>
            <w:tcW w:w="6804" w:type="dxa"/>
            <w:shd w:val="clear" w:color="auto" w:fill="auto"/>
          </w:tcPr>
          <w:p w:rsidR="00B67C9B" w:rsidRPr="000078C7" w:rsidRDefault="00B67C9B" w:rsidP="000C5399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Väljendab ennast eesti keeles selgelt kõnes ja kirjas. </w:t>
            </w:r>
          </w:p>
          <w:p w:rsidR="00B67C9B" w:rsidRPr="000078C7" w:rsidRDefault="00B67C9B" w:rsidP="000C5399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Väljendab end arusaadavalt ühes võõrkeeles. </w:t>
            </w:r>
          </w:p>
          <w:p w:rsidR="00B67C9B" w:rsidRPr="000078C7" w:rsidRDefault="00B67C9B" w:rsidP="000C5399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Kasutab oma töös kommunikatsioonivahendeid ja arvutit.</w:t>
            </w:r>
          </w:p>
          <w:p w:rsidR="00B67C9B" w:rsidRPr="000078C7" w:rsidRDefault="00B67C9B" w:rsidP="000C5399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Mõistab kultuuride mitmekesisust ja on kultuuriliselt salliv.</w:t>
            </w:r>
          </w:p>
        </w:tc>
      </w:tr>
    </w:tbl>
    <w:p w:rsidR="00B67C9B" w:rsidRPr="000078C7" w:rsidRDefault="00B67C9B">
      <w:pPr>
        <w:rPr>
          <w:rFonts w:ascii="Arial" w:hAnsi="Arial" w:cs="Arial"/>
        </w:rPr>
      </w:pPr>
    </w:p>
    <w:p w:rsidR="00B67C9B" w:rsidRPr="000078C7" w:rsidRDefault="00B67C9B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0254E6" w:rsidRPr="000078C7" w:rsidTr="00835394">
        <w:tc>
          <w:tcPr>
            <w:tcW w:w="3085" w:type="dxa"/>
            <w:shd w:val="clear" w:color="auto" w:fill="auto"/>
          </w:tcPr>
          <w:p w:rsidR="000254E6" w:rsidRPr="000078C7" w:rsidRDefault="00BE78E7" w:rsidP="000254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t-EE" w:bidi="ks-Deva"/>
              </w:rPr>
            </w:pPr>
            <w:r w:rsidRPr="000078C7">
              <w:rPr>
                <w:rFonts w:ascii="Arial" w:hAnsi="Arial" w:cs="Arial"/>
                <w:b/>
                <w:bCs/>
                <w:lang w:eastAsia="et-EE" w:bidi="ks-Deva"/>
              </w:rPr>
              <w:t>Toidutoorme eeltöötlemine</w:t>
            </w:r>
          </w:p>
        </w:tc>
        <w:tc>
          <w:tcPr>
            <w:tcW w:w="6804" w:type="dxa"/>
            <w:shd w:val="clear" w:color="auto" w:fill="auto"/>
          </w:tcPr>
          <w:p w:rsidR="000254E6" w:rsidRPr="000078C7" w:rsidRDefault="00C83A0B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  <w:lang w:eastAsia="et-EE" w:bidi="ks-Deva"/>
              </w:rPr>
            </w:pPr>
            <w:r w:rsidRPr="000078C7">
              <w:rPr>
                <w:rFonts w:ascii="Arial" w:hAnsi="Arial" w:cs="Arial"/>
              </w:rPr>
              <w:t>E</w:t>
            </w:r>
            <w:r w:rsidR="00BE78E7" w:rsidRPr="000078C7">
              <w:rPr>
                <w:rFonts w:ascii="Arial" w:hAnsi="Arial" w:cs="Arial"/>
              </w:rPr>
              <w:t>eltöötleb toidutooret, kasutades  asjakohaseid külm-  ja kuumtöötlemismeetodeid lähtuvalt tehnoloogilisest kaardist, arvestades toidutoorme kvaliteeti ja keemilist koostist, realiseerimisaegu ja kaonorme, toiteväärtust ja maitseomadusi, järgides toiduhügieeni nõudeid.</w:t>
            </w:r>
          </w:p>
        </w:tc>
      </w:tr>
      <w:tr w:rsidR="000254E6" w:rsidRPr="000078C7" w:rsidTr="00835394">
        <w:tc>
          <w:tcPr>
            <w:tcW w:w="3085" w:type="dxa"/>
            <w:shd w:val="clear" w:color="auto" w:fill="auto"/>
          </w:tcPr>
          <w:p w:rsidR="00BE78E7" w:rsidRPr="000078C7" w:rsidRDefault="00BE78E7" w:rsidP="00BE78E7">
            <w:pPr>
              <w:rPr>
                <w:rFonts w:ascii="Arial" w:hAnsi="Arial" w:cs="Arial"/>
                <w:b/>
              </w:rPr>
            </w:pPr>
            <w:r w:rsidRPr="000078C7">
              <w:rPr>
                <w:rFonts w:ascii="Arial" w:hAnsi="Arial" w:cs="Arial"/>
                <w:b/>
              </w:rPr>
              <w:t>Toitude valmistamine</w:t>
            </w:r>
          </w:p>
          <w:p w:rsidR="000254E6" w:rsidRPr="000078C7" w:rsidRDefault="000254E6" w:rsidP="000254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t-EE" w:bidi="ks-Deva"/>
              </w:rPr>
            </w:pPr>
          </w:p>
        </w:tc>
        <w:tc>
          <w:tcPr>
            <w:tcW w:w="6804" w:type="dxa"/>
            <w:shd w:val="clear" w:color="auto" w:fill="auto"/>
          </w:tcPr>
          <w:p w:rsidR="00BE78E7" w:rsidRPr="000078C7" w:rsidRDefault="00BE78E7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Valmistab toite vastavalt tehnoloogilisele kaardile või standardretseptuurile, järgides toiduhügieeni nõudeid, kasutades ohutult asjakohaseid köögitöö tehnikaid, külm- ja kuumtöötlusvõtteid, seadmeid ja töövahendeid, arvestades põhilisi keemilisi ja füüsikalisi muutusi toiduainetes.</w:t>
            </w:r>
          </w:p>
          <w:p w:rsidR="00BE78E7" w:rsidRPr="000078C7" w:rsidRDefault="00BE78E7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Valmistab iseloomuliku maitse, lõhna ja konsistentsiga toidud, juhindudes üldtunnustatud kvaliteedistandardist, traditsioonidest ja arvestades klientide soove ning vajadusi. </w:t>
            </w:r>
          </w:p>
          <w:p w:rsidR="00BE78E7" w:rsidRPr="000078C7" w:rsidRDefault="00BE78E7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Valmistab külmi või sooje eelroogasid sh suppe ja toite piimasaadustest ja munast vastavalt tehnoloogilisele kaardile, järgides toiduhügieeni nõudeid.</w:t>
            </w:r>
          </w:p>
          <w:p w:rsidR="00BE78E7" w:rsidRPr="000078C7" w:rsidRDefault="00BE78E7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Valmistab pearoa vastavalt tehnoloogilisele kaardile, sh põhikomponendi lihast, linnulihast, kalast või mereandidest, lisandi aedviljadest või metsaandidest, teraviljatoodetest ja külma või kuuma kastme, järgides toiduhügieeni nõudeid.  </w:t>
            </w:r>
          </w:p>
          <w:p w:rsidR="00BE78E7" w:rsidRPr="000078C7" w:rsidRDefault="00BE78E7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Valmistab  külma, külmutatud või kuuma magustoidu sh taignatoote pärmi-, või biskviit-, või liiva-, või leht-, või keedutainast vastavalt tehnoloogilisele kaardile, järgides toiduhügieeni nõudeid.</w:t>
            </w:r>
          </w:p>
          <w:p w:rsidR="00BE78E7" w:rsidRPr="000078C7" w:rsidRDefault="00BE78E7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Valmistab külma või kuuma joogi vastavalt tehnoloogilisele kaardile, järgides toiduhügieeni nõudeid.</w:t>
            </w:r>
          </w:p>
          <w:p w:rsidR="000254E6" w:rsidRPr="000078C7" w:rsidRDefault="00BE78E7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Vormistab portsjonid vastavalt tööülesandele ja vastab kliendi küsimustele toitude kohta.</w:t>
            </w:r>
          </w:p>
        </w:tc>
      </w:tr>
      <w:tr w:rsidR="000254E6" w:rsidRPr="000078C7" w:rsidTr="00835394">
        <w:tc>
          <w:tcPr>
            <w:tcW w:w="3085" w:type="dxa"/>
            <w:shd w:val="clear" w:color="auto" w:fill="auto"/>
          </w:tcPr>
          <w:p w:rsidR="00BE78E7" w:rsidRPr="000078C7" w:rsidRDefault="00BE78E7" w:rsidP="00BE78E7">
            <w:pPr>
              <w:rPr>
                <w:rFonts w:ascii="Arial" w:hAnsi="Arial" w:cs="Arial"/>
                <w:b/>
              </w:rPr>
            </w:pPr>
            <w:r w:rsidRPr="000078C7">
              <w:rPr>
                <w:rFonts w:ascii="Arial" w:hAnsi="Arial" w:cs="Arial"/>
                <w:b/>
              </w:rPr>
              <w:t>Teenindus ja müük</w:t>
            </w:r>
          </w:p>
          <w:p w:rsidR="000254E6" w:rsidRPr="000078C7" w:rsidRDefault="000254E6" w:rsidP="000254E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BE78E7" w:rsidRPr="000078C7" w:rsidRDefault="00DF004D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L</w:t>
            </w:r>
            <w:r w:rsidR="00BE78E7" w:rsidRPr="000078C7">
              <w:rPr>
                <w:rFonts w:ascii="Arial" w:hAnsi="Arial" w:cs="Arial"/>
              </w:rPr>
              <w:t xml:space="preserve">oob positiivse kliendikontakti selgitades välja klientide vajadused ja nõustades kliente teenindussituatsioonis oma </w:t>
            </w:r>
            <w:r w:rsidR="00BE78E7" w:rsidRPr="000078C7">
              <w:rPr>
                <w:rFonts w:ascii="Arial" w:hAnsi="Arial" w:cs="Arial"/>
              </w:rPr>
              <w:lastRenderedPageBreak/>
              <w:t>vastutusala piires</w:t>
            </w:r>
            <w:r w:rsidRPr="000078C7">
              <w:rPr>
                <w:rFonts w:ascii="Arial" w:hAnsi="Arial" w:cs="Arial"/>
              </w:rPr>
              <w:t xml:space="preserve"> </w:t>
            </w:r>
          </w:p>
          <w:p w:rsidR="00BE78E7" w:rsidRPr="00FA7451" w:rsidRDefault="00DF004D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E</w:t>
            </w:r>
            <w:r w:rsidR="00BE78E7" w:rsidRPr="000078C7">
              <w:rPr>
                <w:rFonts w:ascii="Arial" w:hAnsi="Arial" w:cs="Arial"/>
              </w:rPr>
              <w:t xml:space="preserve">sitleb menüüs olevaid toite ja jooke suuliselt klientidele, </w:t>
            </w:r>
            <w:r w:rsidR="00BE78E7" w:rsidRPr="00FA7451">
              <w:rPr>
                <w:rFonts w:ascii="Arial" w:hAnsi="Arial" w:cs="Arial"/>
              </w:rPr>
              <w:t>arvestades toitude ja jookide sobitamise põhimõtteid</w:t>
            </w:r>
            <w:r w:rsidRPr="00FA7451">
              <w:rPr>
                <w:rFonts w:ascii="Arial" w:hAnsi="Arial" w:cs="Arial"/>
              </w:rPr>
              <w:t>.</w:t>
            </w:r>
          </w:p>
          <w:p w:rsidR="00BE78E7" w:rsidRPr="00FA7451" w:rsidRDefault="00DF004D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A7451">
              <w:rPr>
                <w:rFonts w:ascii="Arial" w:hAnsi="Arial" w:cs="Arial"/>
              </w:rPr>
              <w:t>K</w:t>
            </w:r>
            <w:r w:rsidR="00BE78E7" w:rsidRPr="00FA7451">
              <w:rPr>
                <w:rFonts w:ascii="Arial" w:hAnsi="Arial" w:cs="Arial"/>
              </w:rPr>
              <w:t>atab selv</w:t>
            </w:r>
            <w:r w:rsidRPr="00FA7451">
              <w:rPr>
                <w:rFonts w:ascii="Arial" w:hAnsi="Arial" w:cs="Arial"/>
              </w:rPr>
              <w:t xml:space="preserve">e- </w:t>
            </w:r>
            <w:r w:rsidR="00BE78E7" w:rsidRPr="00FA7451">
              <w:rPr>
                <w:rFonts w:ascii="Arial" w:hAnsi="Arial" w:cs="Arial"/>
              </w:rPr>
              <w:t xml:space="preserve"> ja istumisega laua</w:t>
            </w:r>
            <w:r w:rsidRPr="00FA7451">
              <w:rPr>
                <w:rFonts w:ascii="Arial" w:hAnsi="Arial" w:cs="Arial"/>
              </w:rPr>
              <w:t xml:space="preserve"> ja teeb ettevalmistustöö</w:t>
            </w:r>
            <w:r w:rsidR="00BE78E7" w:rsidRPr="00FA7451">
              <w:rPr>
                <w:rFonts w:ascii="Arial" w:hAnsi="Arial" w:cs="Arial"/>
              </w:rPr>
              <w:t xml:space="preserve"> lähtuvalt </w:t>
            </w:r>
            <w:r w:rsidRPr="00FA7451">
              <w:rPr>
                <w:rFonts w:ascii="Arial" w:hAnsi="Arial" w:cs="Arial"/>
              </w:rPr>
              <w:t>tööülesandest.</w:t>
            </w:r>
          </w:p>
          <w:p w:rsidR="00BE78E7" w:rsidRPr="00FA7451" w:rsidRDefault="00DF004D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A7451">
              <w:rPr>
                <w:rFonts w:ascii="Arial" w:hAnsi="Arial" w:cs="Arial"/>
              </w:rPr>
              <w:t>T</w:t>
            </w:r>
            <w:r w:rsidR="00BE78E7" w:rsidRPr="00FA7451">
              <w:rPr>
                <w:rFonts w:ascii="Arial" w:hAnsi="Arial" w:cs="Arial"/>
              </w:rPr>
              <w:t xml:space="preserve">eenindab kliente, kasutades asjakohaseid </w:t>
            </w:r>
            <w:r w:rsidRPr="00FA7451">
              <w:rPr>
                <w:rFonts w:ascii="Arial" w:hAnsi="Arial" w:cs="Arial"/>
              </w:rPr>
              <w:t>töövõtteid ja teeninduse põhitehnikaid, lähtudes ettevõtte teeninduse korraldusest ning serveerides toidud ja joogid tehnoloogilises kaardis ettenähtud temperatuuril ja koguses.</w:t>
            </w:r>
          </w:p>
          <w:p w:rsidR="00BE78E7" w:rsidRPr="00FA7451" w:rsidRDefault="007900DE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A7451">
              <w:rPr>
                <w:rFonts w:ascii="Arial" w:hAnsi="Arial" w:cs="Arial"/>
              </w:rPr>
              <w:t>V</w:t>
            </w:r>
            <w:r w:rsidR="00BE78E7" w:rsidRPr="00FA7451">
              <w:rPr>
                <w:rFonts w:ascii="Arial" w:hAnsi="Arial" w:cs="Arial"/>
              </w:rPr>
              <w:t>almistab toidu lõplikult söögisaalis ja serveerib klientidele lähtuvalt juhendist, arvestades portsjoni kompositsiooni, vormistamise ja kaunistamise võtteid</w:t>
            </w:r>
            <w:r w:rsidRPr="00FA7451">
              <w:rPr>
                <w:rFonts w:ascii="Arial" w:hAnsi="Arial" w:cs="Arial"/>
              </w:rPr>
              <w:t>.</w:t>
            </w:r>
          </w:p>
          <w:p w:rsidR="00BE78E7" w:rsidRPr="000078C7" w:rsidRDefault="007900DE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</w:t>
            </w:r>
            <w:r w:rsidR="00BE78E7" w:rsidRPr="000078C7">
              <w:rPr>
                <w:rFonts w:ascii="Arial" w:hAnsi="Arial" w:cs="Arial"/>
              </w:rPr>
              <w:t xml:space="preserve">üsib klientidelt tagasisidet toidu ja teeninduse kohta kogu teenindusprotsessi vältel, </w:t>
            </w:r>
            <w:r w:rsidRPr="000078C7">
              <w:rPr>
                <w:rFonts w:ascii="Arial" w:hAnsi="Arial" w:cs="Arial"/>
              </w:rPr>
              <w:t>tehes kokkuvõtte</w:t>
            </w:r>
            <w:r w:rsidR="00BE78E7" w:rsidRPr="000078C7">
              <w:rPr>
                <w:rFonts w:ascii="Arial" w:hAnsi="Arial" w:cs="Arial"/>
              </w:rPr>
              <w:t xml:space="preserve"> ja edastades  tagasisidet meeskonnale</w:t>
            </w:r>
            <w:r w:rsidRPr="000078C7">
              <w:rPr>
                <w:rFonts w:ascii="Arial" w:hAnsi="Arial" w:cs="Arial"/>
              </w:rPr>
              <w:t>.</w:t>
            </w:r>
          </w:p>
          <w:p w:rsidR="00BE78E7" w:rsidRPr="000078C7" w:rsidRDefault="007900DE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L</w:t>
            </w:r>
            <w:r w:rsidR="00BE78E7" w:rsidRPr="000078C7">
              <w:rPr>
                <w:rFonts w:ascii="Arial" w:hAnsi="Arial" w:cs="Arial"/>
              </w:rPr>
              <w:t>õpetab teenindussituatsiooni positiivselt arvestades kliendikeskse teeninduse põhimõtteid ja kliendi soovi korral toitu kaasa pakkides</w:t>
            </w:r>
            <w:r w:rsidRPr="000078C7">
              <w:rPr>
                <w:rFonts w:ascii="Arial" w:hAnsi="Arial" w:cs="Arial"/>
              </w:rPr>
              <w:t>.</w:t>
            </w:r>
          </w:p>
          <w:p w:rsidR="000254E6" w:rsidRPr="000078C7" w:rsidRDefault="007900DE" w:rsidP="00277A40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A</w:t>
            </w:r>
            <w:r w:rsidR="00BE78E7" w:rsidRPr="000078C7">
              <w:rPr>
                <w:rFonts w:ascii="Arial" w:hAnsi="Arial" w:cs="Arial"/>
              </w:rPr>
              <w:t>rveldab klientidega lähtuvalt juhendist</w:t>
            </w:r>
            <w:r w:rsidRPr="000078C7">
              <w:rPr>
                <w:rFonts w:ascii="Arial" w:hAnsi="Arial" w:cs="Arial"/>
              </w:rPr>
              <w:t xml:space="preserve"> oma vastutusala piires.</w:t>
            </w:r>
            <w:r w:rsidR="00BE78E7" w:rsidRPr="000078C7">
              <w:rPr>
                <w:rFonts w:ascii="Arial" w:hAnsi="Arial" w:cs="Arial"/>
              </w:rPr>
              <w:t xml:space="preserve"> </w:t>
            </w:r>
          </w:p>
        </w:tc>
      </w:tr>
      <w:tr w:rsidR="000254E6" w:rsidRPr="000078C7" w:rsidTr="00835394">
        <w:tc>
          <w:tcPr>
            <w:tcW w:w="3085" w:type="dxa"/>
            <w:shd w:val="clear" w:color="auto" w:fill="auto"/>
          </w:tcPr>
          <w:p w:rsidR="00BE78E7" w:rsidRPr="000078C7" w:rsidRDefault="00BE78E7" w:rsidP="00BE78E7">
            <w:pPr>
              <w:rPr>
                <w:rFonts w:ascii="Arial" w:hAnsi="Arial" w:cs="Arial"/>
                <w:b/>
              </w:rPr>
            </w:pPr>
            <w:r w:rsidRPr="000078C7">
              <w:rPr>
                <w:rFonts w:ascii="Arial" w:hAnsi="Arial" w:cs="Arial"/>
                <w:b/>
              </w:rPr>
              <w:lastRenderedPageBreak/>
              <w:t>Kaastöötajate juhendamine</w:t>
            </w:r>
          </w:p>
          <w:p w:rsidR="000254E6" w:rsidRPr="000078C7" w:rsidRDefault="000254E6" w:rsidP="000254E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BE78E7" w:rsidRPr="000078C7" w:rsidRDefault="00BE78E7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Juhendab ja korraldab meeskonna tööd  köögis lähtuvalt juhendist ja arvestades muutuvate olukordadega, jälgides ja kontrollides enda ja teiste töö kvaliteeti  ning võttes  vastutuse nii enda kui juhendatavate töö kvaliteedi eest.</w:t>
            </w:r>
          </w:p>
          <w:p w:rsidR="00BE78E7" w:rsidRPr="000078C7" w:rsidRDefault="00B575DB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E</w:t>
            </w:r>
            <w:r w:rsidR="00BE78E7" w:rsidRPr="000078C7">
              <w:rPr>
                <w:rFonts w:ascii="Arial" w:hAnsi="Arial" w:cs="Arial"/>
              </w:rPr>
              <w:t>dastab</w:t>
            </w:r>
            <w:r>
              <w:rPr>
                <w:rFonts w:ascii="Arial" w:hAnsi="Arial" w:cs="Arial"/>
              </w:rPr>
              <w:t xml:space="preserve"> meeskonna liikmetele </w:t>
            </w:r>
            <w:r w:rsidR="00BE78E7" w:rsidRPr="000078C7">
              <w:rPr>
                <w:rFonts w:ascii="Arial" w:hAnsi="Arial" w:cs="Arial"/>
              </w:rPr>
              <w:t>tööülesannete kvaliteetseks ja õigeaegseks täitmiseks vajalikku informatsiooni lähtuvalt tööülesandest.</w:t>
            </w:r>
          </w:p>
          <w:p w:rsidR="00BE78E7" w:rsidRPr="000078C7" w:rsidRDefault="00BE78E7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Loob positiivse tööõhkkonna, julgustades juhendatavaid avatusele, toetades erialaste kompetentside arengut, osavõtlikkust ja vastastikust tunnustamist.</w:t>
            </w:r>
          </w:p>
          <w:p w:rsidR="00BE78E7" w:rsidRPr="000078C7" w:rsidRDefault="00BE78E7" w:rsidP="00BE78E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Vastab kaastöötajate küsimustele lähtuvalt tööülesandest.</w:t>
            </w:r>
          </w:p>
          <w:p w:rsidR="000254E6" w:rsidRPr="000078C7" w:rsidRDefault="00BE78E7" w:rsidP="00573B87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Abistab kaaslasi probleemide lahendamisel lähtuvalt tööülesandest.</w:t>
            </w:r>
          </w:p>
        </w:tc>
      </w:tr>
    </w:tbl>
    <w:p w:rsidR="000254E6" w:rsidRPr="000078C7" w:rsidRDefault="000254E6" w:rsidP="000254E6">
      <w:pPr>
        <w:pStyle w:val="ListParagraph2"/>
        <w:ind w:left="0"/>
        <w:jc w:val="both"/>
        <w:rPr>
          <w:rFonts w:ascii="Arial" w:hAnsi="Arial" w:cs="Arial"/>
        </w:rPr>
      </w:pPr>
    </w:p>
    <w:p w:rsidR="00A30885" w:rsidRPr="005F6E4B" w:rsidRDefault="00B67DE7" w:rsidP="004A2321">
      <w:pPr>
        <w:jc w:val="both"/>
        <w:rPr>
          <w:rFonts w:ascii="Arial" w:hAnsi="Arial" w:cs="Arial"/>
          <w:b/>
          <w:color w:val="0070C0"/>
        </w:rPr>
      </w:pPr>
      <w:r w:rsidRPr="000078C7">
        <w:rPr>
          <w:rFonts w:ascii="Arial" w:hAnsi="Arial" w:cs="Arial"/>
          <w:b/>
          <w:bCs/>
          <w:color w:val="0070C0"/>
        </w:rPr>
        <w:br w:type="page"/>
      </w:r>
      <w:r w:rsidR="00A30885" w:rsidRPr="005F6E4B">
        <w:rPr>
          <w:rFonts w:ascii="Arial" w:hAnsi="Arial" w:cs="Arial"/>
          <w:b/>
          <w:bCs/>
          <w:color w:val="0070C0"/>
        </w:rPr>
        <w:lastRenderedPageBreak/>
        <w:t xml:space="preserve">3. </w:t>
      </w:r>
      <w:r w:rsidR="004A2321" w:rsidRPr="005F6E4B">
        <w:rPr>
          <w:rFonts w:ascii="Arial" w:hAnsi="Arial" w:cs="Arial"/>
          <w:b/>
          <w:color w:val="0070C0"/>
        </w:rPr>
        <w:t>Esimese etapi hindamismeetodid, hindamisülesanded ja hindamise korraldus</w:t>
      </w:r>
    </w:p>
    <w:p w:rsidR="004A2321" w:rsidRPr="000078C7" w:rsidRDefault="004A2321" w:rsidP="004A2321">
      <w:pPr>
        <w:jc w:val="both"/>
        <w:rPr>
          <w:rFonts w:ascii="Arial" w:hAnsi="Arial" w:cs="Arial"/>
        </w:rPr>
      </w:pPr>
    </w:p>
    <w:p w:rsidR="00B67DE7" w:rsidRPr="000078C7" w:rsidRDefault="00B67DE7" w:rsidP="004A2321">
      <w:pPr>
        <w:jc w:val="both"/>
        <w:rPr>
          <w:rFonts w:ascii="Arial" w:hAnsi="Arial" w:cs="Arial"/>
          <w:b/>
        </w:rPr>
      </w:pPr>
      <w:r w:rsidRPr="000078C7">
        <w:rPr>
          <w:rFonts w:ascii="Arial" w:hAnsi="Arial" w:cs="Arial"/>
          <w:b/>
        </w:rPr>
        <w:t>3.1.</w:t>
      </w:r>
    </w:p>
    <w:p w:rsidR="004A2321" w:rsidRPr="000078C7" w:rsidRDefault="004A2321" w:rsidP="004A2321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1. etapp - Taotleja lahendab KODUTÖÖNA kompleksse hindamisülesande lävendi tasemel</w:t>
      </w:r>
      <w:r w:rsidR="0053330A" w:rsidRPr="000078C7">
        <w:rPr>
          <w:rFonts w:ascii="Arial" w:hAnsi="Arial" w:cs="Arial"/>
        </w:rPr>
        <w:t xml:space="preserve"> ja koostab eneseanalüüsi</w:t>
      </w:r>
      <w:r w:rsidRPr="000078C7">
        <w:rPr>
          <w:rFonts w:ascii="Arial" w:hAnsi="Arial" w:cs="Arial"/>
        </w:rPr>
        <w:t xml:space="preserve">. </w:t>
      </w:r>
    </w:p>
    <w:p w:rsidR="00A30885" w:rsidRPr="000078C7" w:rsidRDefault="00A30885" w:rsidP="00A30885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A30885" w:rsidRPr="000078C7" w:rsidTr="00886986">
        <w:trPr>
          <w:trHeight w:val="272"/>
          <w:tblHeader/>
        </w:trPr>
        <w:tc>
          <w:tcPr>
            <w:tcW w:w="3085" w:type="dxa"/>
          </w:tcPr>
          <w:p w:rsidR="00A30885" w:rsidRPr="000078C7" w:rsidRDefault="00A30885" w:rsidP="00A30885">
            <w:pPr>
              <w:rPr>
                <w:rFonts w:ascii="Arial" w:hAnsi="Arial" w:cs="Arial"/>
                <w:b/>
              </w:rPr>
            </w:pPr>
            <w:r w:rsidRPr="000078C7">
              <w:rPr>
                <w:rFonts w:ascii="Arial" w:hAnsi="Arial" w:cs="Arial"/>
                <w:b/>
              </w:rPr>
              <w:t>Hindamismeetodid</w:t>
            </w:r>
          </w:p>
        </w:tc>
        <w:tc>
          <w:tcPr>
            <w:tcW w:w="6662" w:type="dxa"/>
          </w:tcPr>
          <w:p w:rsidR="00A30885" w:rsidRPr="000078C7" w:rsidRDefault="004A2FED" w:rsidP="004A2FED">
            <w:pPr>
              <w:rPr>
                <w:rFonts w:ascii="Arial" w:hAnsi="Arial" w:cs="Arial"/>
                <w:b/>
              </w:rPr>
            </w:pPr>
            <w:r w:rsidRPr="000078C7">
              <w:rPr>
                <w:rFonts w:ascii="Arial" w:hAnsi="Arial" w:cs="Arial"/>
                <w:b/>
              </w:rPr>
              <w:t>Hindamisülesande k</w:t>
            </w:r>
            <w:r w:rsidR="00A30885" w:rsidRPr="000078C7">
              <w:rPr>
                <w:rFonts w:ascii="Arial" w:hAnsi="Arial" w:cs="Arial"/>
                <w:b/>
              </w:rPr>
              <w:t>irjeldus</w:t>
            </w:r>
          </w:p>
        </w:tc>
      </w:tr>
      <w:tr w:rsidR="00A30885" w:rsidRPr="000078C7" w:rsidTr="00886986">
        <w:trPr>
          <w:trHeight w:val="260"/>
        </w:trPr>
        <w:tc>
          <w:tcPr>
            <w:tcW w:w="3085" w:type="dxa"/>
          </w:tcPr>
          <w:p w:rsidR="00A30885" w:rsidRPr="000078C7" w:rsidRDefault="00A30885" w:rsidP="004A2FED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Struktureeritud kirjalik töö </w:t>
            </w:r>
          </w:p>
          <w:p w:rsidR="004A2FED" w:rsidRPr="000078C7" w:rsidRDefault="004A2FED" w:rsidP="00A30885">
            <w:pPr>
              <w:rPr>
                <w:rFonts w:ascii="Arial" w:hAnsi="Arial" w:cs="Arial"/>
                <w:color w:val="000000"/>
              </w:rPr>
            </w:pPr>
          </w:p>
          <w:p w:rsidR="00A30885" w:rsidRPr="000078C7" w:rsidRDefault="00A30885" w:rsidP="00A308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</w:tcPr>
          <w:p w:rsidR="00A30885" w:rsidRPr="000078C7" w:rsidRDefault="00A30885" w:rsidP="00A30885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Taotleja koostab </w:t>
            </w:r>
            <w:r w:rsidR="004A2FED" w:rsidRPr="000078C7">
              <w:rPr>
                <w:rFonts w:ascii="Arial" w:hAnsi="Arial" w:cs="Arial"/>
              </w:rPr>
              <w:t xml:space="preserve">vastavalt juhendile </w:t>
            </w:r>
            <w:r w:rsidRPr="000078C7">
              <w:rPr>
                <w:rFonts w:ascii="Arial" w:hAnsi="Arial" w:cs="Arial"/>
              </w:rPr>
              <w:t>kirjaliku töö, kasutades selleks lubatud abistavaid materjale</w:t>
            </w:r>
            <w:r w:rsidR="004A2FED" w:rsidRPr="000078C7">
              <w:rPr>
                <w:rFonts w:ascii="Arial" w:hAnsi="Arial" w:cs="Arial"/>
              </w:rPr>
              <w:t>.</w:t>
            </w:r>
          </w:p>
          <w:p w:rsidR="00A30885" w:rsidRPr="000078C7" w:rsidRDefault="00A30885" w:rsidP="00D84E6F">
            <w:pPr>
              <w:rPr>
                <w:rFonts w:ascii="Arial" w:hAnsi="Arial" w:cs="Arial"/>
                <w:lang w:eastAsia="et-EE" w:bidi="ks-Deva"/>
              </w:rPr>
            </w:pPr>
            <w:r w:rsidRPr="000078C7">
              <w:rPr>
                <w:rFonts w:ascii="Arial" w:hAnsi="Arial" w:cs="Arial"/>
                <w:lang w:eastAsia="et-EE" w:bidi="ks-Deva"/>
              </w:rPr>
              <w:t>Abistavate materjalidena loetletakse juhendis õpikuid jt kutse andja poolt asjakohaseks loetud materjale.</w:t>
            </w:r>
            <w:r w:rsidR="004A2FED" w:rsidRPr="000078C7">
              <w:rPr>
                <w:rFonts w:ascii="Arial" w:hAnsi="Arial" w:cs="Arial"/>
                <w:lang w:eastAsia="et-EE" w:bidi="ks-Deva"/>
              </w:rPr>
              <w:t xml:space="preserve"> </w:t>
            </w:r>
          </w:p>
          <w:p w:rsidR="004A2FED" w:rsidRPr="000078C7" w:rsidRDefault="004A2FED" w:rsidP="00A30885">
            <w:pPr>
              <w:rPr>
                <w:rFonts w:ascii="Arial" w:hAnsi="Arial" w:cs="Arial"/>
              </w:rPr>
            </w:pPr>
          </w:p>
          <w:p w:rsidR="00A30885" w:rsidRPr="000078C7" w:rsidRDefault="004A2FED" w:rsidP="004A2FED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Taotleja esitleb 2.etapi alguses hindamiskomisjonile eesti keeles oma tööd ning vastab hindajate poolt esitatud küsimustele.</w:t>
            </w:r>
          </w:p>
        </w:tc>
      </w:tr>
    </w:tbl>
    <w:p w:rsidR="00A30885" w:rsidRPr="000078C7" w:rsidRDefault="00A30885" w:rsidP="00A30885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2FED" w:rsidRPr="000078C7" w:rsidTr="004A2FED">
        <w:tc>
          <w:tcPr>
            <w:tcW w:w="9747" w:type="dxa"/>
            <w:shd w:val="clear" w:color="auto" w:fill="auto"/>
          </w:tcPr>
          <w:p w:rsidR="004A2FED" w:rsidRPr="000078C7" w:rsidRDefault="004A2FED" w:rsidP="00C57992">
            <w:pPr>
              <w:rPr>
                <w:rFonts w:ascii="Arial" w:hAnsi="Arial" w:cs="Arial"/>
                <w:b/>
                <w:bCs/>
              </w:rPr>
            </w:pPr>
            <w:r w:rsidRPr="000078C7">
              <w:rPr>
                <w:rFonts w:ascii="Arial" w:hAnsi="Arial" w:cs="Arial"/>
                <w:b/>
                <w:bCs/>
              </w:rPr>
              <w:t>Hindamise korraldus</w:t>
            </w:r>
          </w:p>
        </w:tc>
      </w:tr>
      <w:tr w:rsidR="004A2FED" w:rsidRPr="00B575DB" w:rsidTr="004A2FED">
        <w:tc>
          <w:tcPr>
            <w:tcW w:w="9747" w:type="dxa"/>
            <w:shd w:val="clear" w:color="auto" w:fill="auto"/>
          </w:tcPr>
          <w:p w:rsidR="004A2FED" w:rsidRPr="00B575DB" w:rsidRDefault="004A2FED" w:rsidP="00C5799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317" w:hanging="283"/>
              <w:rPr>
                <w:rFonts w:ascii="Arial" w:hAnsi="Arial" w:cs="Arial"/>
                <w:lang w:eastAsia="et-EE"/>
              </w:rPr>
            </w:pPr>
            <w:r w:rsidRPr="00B575DB">
              <w:rPr>
                <w:rFonts w:ascii="Arial" w:hAnsi="Arial" w:cs="Arial"/>
                <w:lang w:eastAsia="et-EE"/>
              </w:rPr>
              <w:t>Koostab </w:t>
            </w:r>
            <w:r w:rsidRPr="00B575DB">
              <w:rPr>
                <w:rFonts w:ascii="Arial" w:hAnsi="Arial" w:cs="Arial"/>
                <w:b/>
                <w:lang w:eastAsia="et-EE"/>
              </w:rPr>
              <w:t>kodutööna arvutil,</w:t>
            </w:r>
            <w:r w:rsidRPr="00B575DB">
              <w:rPr>
                <w:rFonts w:ascii="Arial" w:hAnsi="Arial" w:cs="Arial"/>
                <w:lang w:eastAsia="et-EE"/>
              </w:rPr>
              <w:t> lähtuvalt juhendist, menüü pakkumise konkreetsele sihtrühmale, vastavalt kliendi soovidele ja vajadustele ning toitlustusettevõtte spetsiifikale, arvestades menüü koostamise põhimõtteid. </w:t>
            </w:r>
          </w:p>
          <w:p w:rsidR="004A2FED" w:rsidRPr="00B575DB" w:rsidRDefault="004A2FED" w:rsidP="00C5799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317" w:hanging="283"/>
              <w:rPr>
                <w:rFonts w:ascii="Arial" w:hAnsi="Arial" w:cs="Arial"/>
                <w:lang w:eastAsia="et-EE"/>
              </w:rPr>
            </w:pPr>
            <w:r w:rsidRPr="00B575DB">
              <w:rPr>
                <w:rFonts w:ascii="Arial" w:hAnsi="Arial" w:cs="Arial"/>
                <w:lang w:eastAsia="et-EE"/>
              </w:rPr>
              <w:t>Koostab tooraine- ja hinnakalkulatsiooni ning arvutab toidu müügihinna lähtuvalt juhendist. </w:t>
            </w:r>
          </w:p>
          <w:p w:rsidR="004A2FED" w:rsidRPr="00B575DB" w:rsidRDefault="004A2FED" w:rsidP="00C5799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317" w:hanging="283"/>
              <w:rPr>
                <w:rFonts w:ascii="Arial" w:hAnsi="Arial" w:cs="Arial"/>
                <w:lang w:eastAsia="et-EE"/>
              </w:rPr>
            </w:pPr>
            <w:r w:rsidRPr="00B575DB">
              <w:rPr>
                <w:rFonts w:ascii="Arial" w:hAnsi="Arial" w:cs="Arial"/>
                <w:lang w:eastAsia="et-EE"/>
              </w:rPr>
              <w:t>Vormistab tehnoloogilise kaardi lähtuvalt juhendist.</w:t>
            </w:r>
          </w:p>
          <w:p w:rsidR="004A2FED" w:rsidRPr="00B575DB" w:rsidRDefault="004A2FED" w:rsidP="00C5799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317" w:hanging="283"/>
              <w:rPr>
                <w:rFonts w:ascii="Arial" w:hAnsi="Arial" w:cs="Arial"/>
                <w:lang w:eastAsia="et-EE"/>
              </w:rPr>
            </w:pPr>
            <w:r w:rsidRPr="00B575DB">
              <w:rPr>
                <w:rFonts w:ascii="Arial" w:hAnsi="Arial" w:cs="Arial"/>
                <w:lang w:eastAsia="et-EE"/>
              </w:rPr>
              <w:t>Koostab tööülesandest lähtuvalt oma ja köögi meeskonna tööplaani.</w:t>
            </w:r>
          </w:p>
          <w:p w:rsidR="004A2FED" w:rsidRPr="00B575DB" w:rsidRDefault="004A2FED" w:rsidP="00C5799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317" w:hanging="283"/>
              <w:rPr>
                <w:rFonts w:ascii="Arial" w:hAnsi="Arial" w:cs="Arial"/>
                <w:lang w:eastAsia="et-EE"/>
              </w:rPr>
            </w:pPr>
            <w:r w:rsidRPr="00B575DB">
              <w:rPr>
                <w:rFonts w:ascii="Arial" w:hAnsi="Arial" w:cs="Arial"/>
                <w:lang w:eastAsia="et-EE"/>
              </w:rPr>
              <w:t>Koostab tooraine tellimuse lähtuvalt toorainekalkulatsioonist.</w:t>
            </w:r>
          </w:p>
          <w:p w:rsidR="004A2FED" w:rsidRPr="00B575DB" w:rsidRDefault="004A2FED" w:rsidP="004A2FE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317" w:hanging="283"/>
              <w:rPr>
                <w:rFonts w:ascii="Arial" w:hAnsi="Arial" w:cs="Arial"/>
                <w:lang w:eastAsia="et-EE"/>
              </w:rPr>
            </w:pPr>
            <w:r w:rsidRPr="00B575DB">
              <w:rPr>
                <w:rFonts w:ascii="Arial" w:hAnsi="Arial" w:cs="Arial"/>
                <w:lang w:eastAsia="et-EE"/>
              </w:rPr>
              <w:t>Planeerib toidu valmistamiseks vajalikud köögiseadmeid ja töövahendeid.</w:t>
            </w:r>
          </w:p>
          <w:p w:rsidR="004A2FED" w:rsidRPr="00B575DB" w:rsidRDefault="004A2FED" w:rsidP="009F45A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317" w:hanging="283"/>
              <w:rPr>
                <w:rFonts w:ascii="Arial" w:hAnsi="Arial" w:cs="Arial"/>
                <w:lang w:eastAsia="et-EE"/>
              </w:rPr>
            </w:pPr>
            <w:r w:rsidRPr="00B575DB">
              <w:rPr>
                <w:rFonts w:ascii="Arial" w:hAnsi="Arial" w:cs="Arial"/>
                <w:lang w:eastAsia="et-EE"/>
              </w:rPr>
              <w:t xml:space="preserve">Esitab töö </w:t>
            </w:r>
            <w:r w:rsidR="009F45AE" w:rsidRPr="00B575DB">
              <w:rPr>
                <w:rFonts w:ascii="Arial" w:hAnsi="Arial" w:cs="Arial"/>
                <w:sz w:val="24"/>
              </w:rPr>
              <w:t>elektrooniliselt ühe failina</w:t>
            </w:r>
            <w:r w:rsidR="000078C7" w:rsidRPr="00B575DB">
              <w:rPr>
                <w:rFonts w:ascii="Arial" w:hAnsi="Arial" w:cs="Arial"/>
                <w:sz w:val="24"/>
              </w:rPr>
              <w:t>.</w:t>
            </w:r>
          </w:p>
          <w:p w:rsidR="009F45AE" w:rsidRPr="00B575DB" w:rsidRDefault="009F45AE" w:rsidP="009F45AE">
            <w:pPr>
              <w:rPr>
                <w:rFonts w:ascii="Arial" w:hAnsi="Arial" w:cs="Arial"/>
                <w:i/>
              </w:rPr>
            </w:pPr>
            <w:r w:rsidRPr="00B575DB">
              <w:rPr>
                <w:rFonts w:ascii="Arial" w:hAnsi="Arial" w:cs="Arial"/>
                <w:b/>
                <w:i/>
              </w:rPr>
              <w:t>Kirjaliku töö vormistamine:</w:t>
            </w:r>
          </w:p>
          <w:p w:rsidR="009F45AE" w:rsidRPr="00B575DB" w:rsidRDefault="009F45AE" w:rsidP="009F45AE">
            <w:pPr>
              <w:rPr>
                <w:rFonts w:ascii="Arial" w:hAnsi="Arial" w:cs="Arial"/>
                <w:i/>
              </w:rPr>
            </w:pPr>
            <w:r w:rsidRPr="00B575DB">
              <w:rPr>
                <w:rFonts w:ascii="Arial" w:hAnsi="Arial" w:cs="Arial"/>
                <w:i/>
              </w:rPr>
              <w:t>Tiitelleht-töö pealkiri, nimi, ettevõte</w:t>
            </w:r>
          </w:p>
          <w:p w:rsidR="009F45AE" w:rsidRPr="00B575DB" w:rsidRDefault="009F45AE" w:rsidP="009F45AE">
            <w:pPr>
              <w:rPr>
                <w:rFonts w:ascii="Arial" w:hAnsi="Arial" w:cs="Arial"/>
                <w:i/>
              </w:rPr>
            </w:pPr>
            <w:r w:rsidRPr="00B575DB">
              <w:rPr>
                <w:rFonts w:ascii="Arial" w:hAnsi="Arial" w:cs="Arial"/>
                <w:i/>
              </w:rPr>
              <w:t>Siukord</w:t>
            </w:r>
          </w:p>
          <w:p w:rsidR="009F45AE" w:rsidRPr="00B575DB" w:rsidRDefault="009F45AE" w:rsidP="009F45AE">
            <w:pPr>
              <w:widowControl w:val="0"/>
              <w:numPr>
                <w:ilvl w:val="0"/>
                <w:numId w:val="41"/>
              </w:numPr>
              <w:ind w:left="0" w:hanging="359"/>
              <w:rPr>
                <w:rFonts w:ascii="Arial" w:hAnsi="Arial" w:cs="Arial"/>
                <w:i/>
              </w:rPr>
            </w:pPr>
            <w:r w:rsidRPr="00B575DB">
              <w:rPr>
                <w:rFonts w:ascii="Arial" w:hAnsi="Arial" w:cs="Arial"/>
                <w:i/>
                <w:u w:val="single"/>
              </w:rPr>
              <w:t>Menüü ja selle põhjendused</w:t>
            </w:r>
          </w:p>
          <w:p w:rsidR="009F45AE" w:rsidRPr="00B575DB" w:rsidRDefault="009F45AE" w:rsidP="009F45AE">
            <w:pPr>
              <w:rPr>
                <w:rFonts w:ascii="Arial" w:hAnsi="Arial" w:cs="Arial"/>
                <w:i/>
              </w:rPr>
            </w:pPr>
          </w:p>
          <w:p w:rsidR="009F45AE" w:rsidRPr="00B575DB" w:rsidRDefault="009F45AE" w:rsidP="009F45AE">
            <w:pPr>
              <w:widowControl w:val="0"/>
              <w:numPr>
                <w:ilvl w:val="0"/>
                <w:numId w:val="41"/>
              </w:numPr>
              <w:ind w:left="0" w:hanging="359"/>
              <w:rPr>
                <w:rFonts w:ascii="Arial" w:hAnsi="Arial" w:cs="Arial"/>
                <w:i/>
              </w:rPr>
            </w:pPr>
            <w:r w:rsidRPr="00B575DB">
              <w:rPr>
                <w:rFonts w:ascii="Arial" w:hAnsi="Arial" w:cs="Arial"/>
                <w:i/>
                <w:u w:val="single"/>
              </w:rPr>
              <w:t>Tehnoloogilised kaardid ja hinnakalkulatsioonid (roakaardid)</w:t>
            </w:r>
          </w:p>
          <w:p w:rsidR="009F45AE" w:rsidRPr="00B575DB" w:rsidRDefault="009F45AE" w:rsidP="009F45AE">
            <w:pPr>
              <w:rPr>
                <w:rFonts w:ascii="Arial" w:hAnsi="Arial" w:cs="Arial"/>
                <w:i/>
              </w:rPr>
            </w:pPr>
            <w:r w:rsidRPr="00B575DB">
              <w:rPr>
                <w:rFonts w:ascii="Arial" w:hAnsi="Arial" w:cs="Arial"/>
                <w:i/>
              </w:rPr>
              <w:t>Vormistamiseks kasutada soovitatud tabelit (lisa ….)</w:t>
            </w:r>
          </w:p>
          <w:p w:rsidR="009F45AE" w:rsidRPr="00B575DB" w:rsidRDefault="009F45AE" w:rsidP="009F45AE">
            <w:pPr>
              <w:rPr>
                <w:rFonts w:ascii="Arial" w:hAnsi="Arial" w:cs="Arial"/>
                <w:i/>
              </w:rPr>
            </w:pPr>
          </w:p>
          <w:p w:rsidR="009F45AE" w:rsidRPr="00B575DB" w:rsidRDefault="009F45AE" w:rsidP="009F45AE">
            <w:pPr>
              <w:widowControl w:val="0"/>
              <w:numPr>
                <w:ilvl w:val="0"/>
                <w:numId w:val="41"/>
              </w:numPr>
              <w:ind w:left="0" w:hanging="359"/>
              <w:rPr>
                <w:rFonts w:ascii="Arial" w:hAnsi="Arial" w:cs="Arial"/>
                <w:i/>
              </w:rPr>
            </w:pPr>
            <w:r w:rsidRPr="00B575DB">
              <w:rPr>
                <w:rFonts w:ascii="Arial" w:hAnsi="Arial" w:cs="Arial"/>
                <w:i/>
                <w:u w:val="single"/>
              </w:rPr>
              <w:t>Töövahendid ja nõud</w:t>
            </w:r>
          </w:p>
          <w:p w:rsidR="009F45AE" w:rsidRPr="00B575DB" w:rsidRDefault="009F45AE" w:rsidP="009F45AE">
            <w:pPr>
              <w:rPr>
                <w:rFonts w:ascii="Arial" w:hAnsi="Arial" w:cs="Arial"/>
                <w:i/>
              </w:rPr>
            </w:pPr>
            <w:r w:rsidRPr="00B575DB">
              <w:rPr>
                <w:rFonts w:ascii="Arial" w:hAnsi="Arial" w:cs="Arial"/>
                <w:i/>
              </w:rPr>
              <w:t>Koostada toitude valmistamiseks vajaminevate töövahendite ja nõude loetelu</w:t>
            </w:r>
          </w:p>
          <w:p w:rsidR="009F45AE" w:rsidRPr="00B575DB" w:rsidRDefault="009F45AE" w:rsidP="009F45AE">
            <w:pPr>
              <w:rPr>
                <w:rFonts w:ascii="Arial" w:hAnsi="Arial" w:cs="Arial"/>
                <w:i/>
              </w:rPr>
            </w:pPr>
          </w:p>
          <w:p w:rsidR="009F45AE" w:rsidRPr="00B575DB" w:rsidRDefault="009F45AE" w:rsidP="009F45AE">
            <w:pPr>
              <w:widowControl w:val="0"/>
              <w:numPr>
                <w:ilvl w:val="0"/>
                <w:numId w:val="41"/>
              </w:numPr>
              <w:ind w:left="0" w:hanging="359"/>
              <w:rPr>
                <w:rFonts w:ascii="Arial" w:hAnsi="Arial" w:cs="Arial"/>
                <w:i/>
              </w:rPr>
            </w:pPr>
            <w:r w:rsidRPr="00B575DB">
              <w:rPr>
                <w:rFonts w:ascii="Arial" w:hAnsi="Arial" w:cs="Arial"/>
                <w:i/>
                <w:u w:val="single"/>
              </w:rPr>
              <w:t>Tööplaan</w:t>
            </w:r>
            <w:r w:rsidRPr="00B575DB">
              <w:rPr>
                <w:rFonts w:ascii="Arial" w:hAnsi="Arial" w:cs="Arial"/>
                <w:i/>
              </w:rPr>
              <w:t xml:space="preserve">  </w:t>
            </w:r>
          </w:p>
          <w:p w:rsidR="009F45AE" w:rsidRPr="00B575DB" w:rsidRDefault="009F45AE" w:rsidP="009F45AE">
            <w:pPr>
              <w:rPr>
                <w:rFonts w:ascii="Arial" w:hAnsi="Arial" w:cs="Arial"/>
                <w:i/>
              </w:rPr>
            </w:pPr>
            <w:r w:rsidRPr="00B575DB">
              <w:rPr>
                <w:rFonts w:ascii="Arial" w:hAnsi="Arial" w:cs="Arial"/>
                <w:i/>
              </w:rPr>
              <w:t>Koostada tööplaan (kirjeldada igas tunnis tehtavad tööd) tööde teostamiseks köögis, märkida tööde järjekord ja selleks kuluv aeg.</w:t>
            </w:r>
          </w:p>
          <w:p w:rsidR="009F45AE" w:rsidRPr="00B575DB" w:rsidRDefault="009F45AE" w:rsidP="009F45AE">
            <w:pPr>
              <w:rPr>
                <w:rFonts w:ascii="Arial" w:hAnsi="Arial" w:cs="Arial"/>
                <w:i/>
              </w:rPr>
            </w:pPr>
            <w:r w:rsidRPr="00B575DB">
              <w:rPr>
                <w:rFonts w:ascii="Arial" w:hAnsi="Arial" w:cs="Arial"/>
                <w:i/>
                <w:u w:val="single"/>
              </w:rPr>
              <w:t>Toiduainete tellimus</w:t>
            </w:r>
          </w:p>
          <w:p w:rsidR="009F45AE" w:rsidRPr="00B575DB" w:rsidRDefault="009F45AE" w:rsidP="009F45AE">
            <w:pPr>
              <w:rPr>
                <w:rFonts w:ascii="Arial" w:hAnsi="Arial" w:cs="Arial"/>
                <w:i/>
              </w:rPr>
            </w:pPr>
            <w:r w:rsidRPr="00B575DB">
              <w:rPr>
                <w:rFonts w:ascii="Arial" w:hAnsi="Arial" w:cs="Arial"/>
                <w:i/>
              </w:rPr>
              <w:t>Koostada vajaminevate toiduainete koondtabel,  märkides  toiduained iga toidu kohta eraldi ja kokku. Toiduainete kogused ümardada vähemalt kahe komakohani.</w:t>
            </w:r>
          </w:p>
          <w:p w:rsidR="004A2FED" w:rsidRPr="00B575DB" w:rsidRDefault="004A2FED" w:rsidP="004A2FED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</w:rPr>
            </w:pPr>
            <w:r w:rsidRPr="00B575DB">
              <w:rPr>
                <w:rFonts w:ascii="Arial" w:hAnsi="Arial" w:cs="Arial"/>
                <w:b/>
                <w:bCs/>
                <w:shd w:val="clear" w:color="auto" w:fill="FFFFFF"/>
              </w:rPr>
              <w:t>2.etapi alguses</w:t>
            </w:r>
            <w:r w:rsidRPr="00B575DB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B575DB">
              <w:rPr>
                <w:rFonts w:ascii="Arial" w:hAnsi="Arial" w:cs="Arial"/>
                <w:shd w:val="clear" w:color="auto" w:fill="FFFFFF"/>
              </w:rPr>
              <w:t>- eksamikeskuses koha peal - esitleb</w:t>
            </w:r>
            <w:r w:rsidRPr="00B575DB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B575DB">
              <w:rPr>
                <w:rFonts w:ascii="Arial" w:hAnsi="Arial" w:cs="Arial"/>
                <w:shd w:val="clear" w:color="auto" w:fill="FFFFFF"/>
              </w:rPr>
              <w:t>suuliselt varem</w:t>
            </w:r>
            <w:r w:rsidRPr="00B575DB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B575DB">
              <w:rPr>
                <w:rFonts w:ascii="Arial" w:hAnsi="Arial" w:cs="Arial"/>
                <w:shd w:val="clear" w:color="auto" w:fill="FFFFFF"/>
              </w:rPr>
              <w:t>koostatud menüüpakkumist ja</w:t>
            </w:r>
            <w:r w:rsidRPr="00B575DB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B575DB">
              <w:rPr>
                <w:rFonts w:ascii="Arial" w:hAnsi="Arial" w:cs="Arial"/>
                <w:shd w:val="clear" w:color="auto" w:fill="FFFFFF"/>
              </w:rPr>
              <w:t>köögitöö planeerimist. </w:t>
            </w:r>
          </w:p>
        </w:tc>
      </w:tr>
    </w:tbl>
    <w:p w:rsidR="004A2FED" w:rsidRPr="000078C7" w:rsidRDefault="004A2FED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4A2FED" w:rsidRPr="000078C7" w:rsidTr="0053330A">
        <w:trPr>
          <w:trHeight w:val="272"/>
          <w:tblHeader/>
        </w:trPr>
        <w:tc>
          <w:tcPr>
            <w:tcW w:w="2235" w:type="dxa"/>
          </w:tcPr>
          <w:p w:rsidR="004A2FED" w:rsidRPr="000078C7" w:rsidRDefault="004A2FED" w:rsidP="000C5399">
            <w:pPr>
              <w:rPr>
                <w:rFonts w:ascii="Arial" w:hAnsi="Arial" w:cs="Arial"/>
                <w:b/>
              </w:rPr>
            </w:pPr>
            <w:r w:rsidRPr="000078C7">
              <w:rPr>
                <w:rFonts w:ascii="Arial" w:hAnsi="Arial" w:cs="Arial"/>
                <w:b/>
              </w:rPr>
              <w:t>Hindamismeetodid</w:t>
            </w:r>
          </w:p>
        </w:tc>
        <w:tc>
          <w:tcPr>
            <w:tcW w:w="7512" w:type="dxa"/>
          </w:tcPr>
          <w:p w:rsidR="004A2FED" w:rsidRPr="000078C7" w:rsidRDefault="004A2FED" w:rsidP="000C5399">
            <w:pPr>
              <w:rPr>
                <w:rFonts w:ascii="Arial" w:hAnsi="Arial" w:cs="Arial"/>
                <w:b/>
              </w:rPr>
            </w:pPr>
            <w:r w:rsidRPr="000078C7">
              <w:rPr>
                <w:rFonts w:ascii="Arial" w:hAnsi="Arial" w:cs="Arial"/>
                <w:b/>
              </w:rPr>
              <w:t>Hindamisülesande kirjeldus</w:t>
            </w:r>
          </w:p>
        </w:tc>
      </w:tr>
      <w:tr w:rsidR="004A2FED" w:rsidRPr="000078C7" w:rsidTr="0053330A">
        <w:trPr>
          <w:trHeight w:val="272"/>
          <w:tblHeader/>
        </w:trPr>
        <w:tc>
          <w:tcPr>
            <w:tcW w:w="2235" w:type="dxa"/>
          </w:tcPr>
          <w:p w:rsidR="004A2FED" w:rsidRPr="000078C7" w:rsidRDefault="004A2FED" w:rsidP="004A2FED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Eneseanalüüs</w:t>
            </w:r>
          </w:p>
        </w:tc>
        <w:tc>
          <w:tcPr>
            <w:tcW w:w="7512" w:type="dxa"/>
          </w:tcPr>
          <w:p w:rsidR="004A2FED" w:rsidRPr="000078C7" w:rsidRDefault="004A2FED" w:rsidP="0081166E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Taotleja koostab kirjaliku väikese mahuga eneseanalüüsi vastavalt juhendile.</w:t>
            </w:r>
            <w:r w:rsidR="0081166E" w:rsidRPr="000078C7">
              <w:rPr>
                <w:rFonts w:ascii="Arial" w:hAnsi="Arial" w:cs="Arial"/>
              </w:rPr>
              <w:t xml:space="preserve"> </w:t>
            </w:r>
          </w:p>
        </w:tc>
      </w:tr>
    </w:tbl>
    <w:p w:rsidR="0053330A" w:rsidRPr="000078C7" w:rsidRDefault="0053330A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3330A" w:rsidRPr="000078C7" w:rsidTr="0053330A">
        <w:tc>
          <w:tcPr>
            <w:tcW w:w="9747" w:type="dxa"/>
            <w:shd w:val="clear" w:color="auto" w:fill="auto"/>
          </w:tcPr>
          <w:p w:rsidR="0053330A" w:rsidRPr="000078C7" w:rsidRDefault="0053330A" w:rsidP="000C5399">
            <w:pPr>
              <w:rPr>
                <w:rFonts w:ascii="Arial" w:hAnsi="Arial" w:cs="Arial"/>
                <w:b/>
                <w:bCs/>
              </w:rPr>
            </w:pPr>
            <w:r w:rsidRPr="000078C7">
              <w:rPr>
                <w:rFonts w:ascii="Arial" w:hAnsi="Arial" w:cs="Arial"/>
                <w:b/>
                <w:bCs/>
              </w:rPr>
              <w:t>Hindamise korraldus</w:t>
            </w:r>
          </w:p>
        </w:tc>
      </w:tr>
      <w:tr w:rsidR="0053330A" w:rsidRPr="00B575DB" w:rsidTr="0053330A">
        <w:tc>
          <w:tcPr>
            <w:tcW w:w="9747" w:type="dxa"/>
            <w:shd w:val="clear" w:color="auto" w:fill="auto"/>
          </w:tcPr>
          <w:p w:rsidR="0053330A" w:rsidRPr="00B575DB" w:rsidRDefault="0053330A" w:rsidP="005F6E4B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B575DB">
              <w:rPr>
                <w:rFonts w:ascii="Arial" w:hAnsi="Arial" w:cs="Arial"/>
                <w:lang w:eastAsia="et-EE"/>
              </w:rPr>
              <w:t xml:space="preserve">Koostab eneseanalüüsi, milles tõendab järgmisi kompetentse: </w:t>
            </w:r>
            <w:r w:rsidRPr="00B575DB">
              <w:rPr>
                <w:rFonts w:ascii="Arial" w:hAnsi="Arial" w:cs="Arial"/>
                <w:b/>
                <w:bCs/>
              </w:rPr>
              <w:t>Töö planeerimine ja korraldamine</w:t>
            </w:r>
            <w:r w:rsidR="00040478" w:rsidRPr="00B575DB">
              <w:rPr>
                <w:rFonts w:ascii="Arial" w:hAnsi="Arial" w:cs="Arial"/>
                <w:b/>
                <w:bCs/>
              </w:rPr>
              <w:t xml:space="preserve">; </w:t>
            </w:r>
            <w:r w:rsidRPr="00B575DB">
              <w:rPr>
                <w:rFonts w:ascii="Arial" w:hAnsi="Arial" w:cs="Arial"/>
                <w:b/>
                <w:bCs/>
              </w:rPr>
              <w:t>kaupade haldamine</w:t>
            </w:r>
            <w:r w:rsidR="00040478" w:rsidRPr="00B575DB">
              <w:rPr>
                <w:rFonts w:ascii="Arial" w:hAnsi="Arial" w:cs="Arial"/>
                <w:b/>
                <w:bCs/>
              </w:rPr>
              <w:t xml:space="preserve"> ning teenindus ja müük</w:t>
            </w:r>
            <w:r w:rsidR="0081166E" w:rsidRPr="00B575D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1166E" w:rsidRPr="00B575DB" w:rsidRDefault="0081166E" w:rsidP="005F6E4B">
            <w:pPr>
              <w:pStyle w:val="Loendilik"/>
              <w:numPr>
                <w:ilvl w:val="0"/>
                <w:numId w:val="43"/>
              </w:numPr>
              <w:tabs>
                <w:tab w:val="clear" w:pos="135"/>
              </w:tabs>
              <w:spacing w:after="0"/>
              <w:ind w:left="284" w:hanging="284"/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lastRenderedPageBreak/>
              <w:t>analüüsib konkreetse toitlustusettevõtte köögi- ja teenindustöö korraldust arvestades õigusaktides ettenähtud nõudeid, ettevõtte täituvust ja üldist töökoormust;</w:t>
            </w:r>
          </w:p>
          <w:p w:rsidR="0081166E" w:rsidRPr="00B575DB" w:rsidRDefault="0081166E" w:rsidP="005F6E4B">
            <w:pPr>
              <w:pStyle w:val="Loendilik"/>
              <w:numPr>
                <w:ilvl w:val="0"/>
                <w:numId w:val="43"/>
              </w:numPr>
              <w:tabs>
                <w:tab w:val="clear" w:pos="135"/>
              </w:tabs>
              <w:spacing w:after="0"/>
              <w:ind w:left="284" w:hanging="284"/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 xml:space="preserve">analüüsib toitlustusettevõtte enesekontrolliplaani toimimist, kirjeldades selle täitmist ja dokumentide haldamist </w:t>
            </w:r>
          </w:p>
          <w:p w:rsidR="00835394" w:rsidRPr="00B575DB" w:rsidRDefault="0081166E" w:rsidP="005F6E4B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135"/>
              </w:tabs>
              <w:ind w:left="284" w:hanging="284"/>
              <w:rPr>
                <w:rFonts w:ascii="Arial" w:hAnsi="Arial" w:cs="Arial"/>
                <w:bCs/>
              </w:rPr>
            </w:pPr>
            <w:r w:rsidRPr="00B575DB">
              <w:rPr>
                <w:rFonts w:ascii="Arial" w:hAnsi="Arial" w:cs="Arial"/>
              </w:rPr>
              <w:t>kirjeldab toitlustusettevõtte igapäevatööd kaupade haldamisel ja laoseisu inventeerimisel,  vastavalt ettevõttes kehtestatud sisekorrale</w:t>
            </w:r>
          </w:p>
          <w:p w:rsidR="0081166E" w:rsidRPr="00B575DB" w:rsidRDefault="0081166E" w:rsidP="005F6E4B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135"/>
              </w:tabs>
              <w:ind w:left="284" w:hanging="284"/>
              <w:rPr>
                <w:rFonts w:ascii="Arial" w:hAnsi="Arial" w:cs="Arial"/>
                <w:bCs/>
              </w:rPr>
            </w:pPr>
            <w:r w:rsidRPr="00B575DB">
              <w:rPr>
                <w:rFonts w:ascii="Arial" w:hAnsi="Arial" w:cs="Arial"/>
                <w:bCs/>
              </w:rPr>
              <w:t>kirjeldab klientidelt tagasiside kogumist ja tulemuste edastamist</w:t>
            </w:r>
          </w:p>
          <w:p w:rsidR="000078C7" w:rsidRPr="00B575DB" w:rsidRDefault="0081166E" w:rsidP="005F6E4B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135"/>
              </w:tabs>
              <w:ind w:left="284" w:hanging="284"/>
              <w:rPr>
                <w:rFonts w:ascii="Arial" w:hAnsi="Arial" w:cs="Arial"/>
                <w:bCs/>
              </w:rPr>
            </w:pPr>
            <w:r w:rsidRPr="00B575DB">
              <w:rPr>
                <w:rFonts w:ascii="Arial" w:hAnsi="Arial" w:cs="Arial"/>
                <w:bCs/>
              </w:rPr>
              <w:t xml:space="preserve">kirjeldab erinevate maksevahendite kasutamist konkreetses ettevõttes. </w:t>
            </w:r>
          </w:p>
          <w:p w:rsidR="000078C7" w:rsidRPr="00B575DB" w:rsidRDefault="000078C7" w:rsidP="005F6E4B">
            <w:pPr>
              <w:shd w:val="clear" w:color="auto" w:fill="FFFFFF"/>
              <w:ind w:left="284"/>
              <w:rPr>
                <w:rFonts w:ascii="Arial" w:hAnsi="Arial" w:cs="Arial"/>
                <w:bCs/>
              </w:rPr>
            </w:pPr>
          </w:p>
          <w:p w:rsidR="00835394" w:rsidRPr="00B575DB" w:rsidRDefault="000078C7" w:rsidP="005F6E4B">
            <w:pPr>
              <w:numPr>
                <w:ilvl w:val="0"/>
                <w:numId w:val="29"/>
              </w:numPr>
              <w:rPr>
                <w:rFonts w:ascii="Arial" w:hAnsi="Arial" w:cs="Arial"/>
                <w:lang w:eastAsia="et-EE"/>
              </w:rPr>
            </w:pPr>
            <w:r w:rsidRPr="00B575DB">
              <w:rPr>
                <w:rFonts w:ascii="Arial" w:hAnsi="Arial" w:cs="Arial"/>
                <w:lang w:eastAsia="et-EE"/>
              </w:rPr>
              <w:t>Esitab eneseanalüüsi elektrooniliselt ühe failina.</w:t>
            </w:r>
          </w:p>
        </w:tc>
      </w:tr>
    </w:tbl>
    <w:p w:rsidR="004A2FED" w:rsidRPr="000078C7" w:rsidRDefault="004A2FED" w:rsidP="004A2321">
      <w:pPr>
        <w:rPr>
          <w:rFonts w:ascii="Arial" w:hAnsi="Arial" w:cs="Arial"/>
          <w:bCs/>
        </w:rPr>
      </w:pPr>
    </w:p>
    <w:p w:rsidR="004A2321" w:rsidRPr="005F6E4B" w:rsidRDefault="004A2321" w:rsidP="004A2321">
      <w:pPr>
        <w:numPr>
          <w:ilvl w:val="1"/>
          <w:numId w:val="18"/>
        </w:numPr>
        <w:jc w:val="both"/>
        <w:rPr>
          <w:rFonts w:ascii="Arial" w:hAnsi="Arial" w:cs="Arial"/>
          <w:b/>
          <w:color w:val="0070C0"/>
        </w:rPr>
      </w:pPr>
      <w:r w:rsidRPr="005F6E4B">
        <w:rPr>
          <w:rFonts w:ascii="Arial" w:hAnsi="Arial" w:cs="Arial"/>
          <w:b/>
          <w:color w:val="0070C0"/>
        </w:rPr>
        <w:t>Teise etapi hindamismeetodid, hindamisülesanded ja hindamise korraldus</w:t>
      </w:r>
    </w:p>
    <w:p w:rsidR="00A30885" w:rsidRPr="000078C7" w:rsidRDefault="00A30885" w:rsidP="00A30885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53330A" w:rsidRPr="000078C7" w:rsidTr="002A6FC4">
        <w:trPr>
          <w:trHeight w:val="272"/>
          <w:tblHeader/>
        </w:trPr>
        <w:tc>
          <w:tcPr>
            <w:tcW w:w="2518" w:type="dxa"/>
          </w:tcPr>
          <w:p w:rsidR="0053330A" w:rsidRPr="000078C7" w:rsidRDefault="0053330A" w:rsidP="0053330A">
            <w:pPr>
              <w:rPr>
                <w:rFonts w:ascii="Arial" w:hAnsi="Arial" w:cs="Arial"/>
                <w:b/>
              </w:rPr>
            </w:pPr>
            <w:r w:rsidRPr="000078C7">
              <w:rPr>
                <w:rFonts w:ascii="Arial" w:hAnsi="Arial" w:cs="Arial"/>
                <w:b/>
              </w:rPr>
              <w:t>Hindamismeetod</w:t>
            </w:r>
          </w:p>
        </w:tc>
        <w:tc>
          <w:tcPr>
            <w:tcW w:w="6946" w:type="dxa"/>
          </w:tcPr>
          <w:p w:rsidR="0053330A" w:rsidRPr="000078C7" w:rsidRDefault="0053330A" w:rsidP="0053330A">
            <w:pPr>
              <w:rPr>
                <w:rFonts w:ascii="Arial" w:hAnsi="Arial" w:cs="Arial"/>
                <w:b/>
              </w:rPr>
            </w:pPr>
            <w:r w:rsidRPr="000078C7">
              <w:rPr>
                <w:rFonts w:ascii="Arial" w:hAnsi="Arial" w:cs="Arial"/>
                <w:b/>
              </w:rPr>
              <w:t>Hindamisülesande kirjeldus</w:t>
            </w:r>
          </w:p>
        </w:tc>
      </w:tr>
      <w:tr w:rsidR="009D1756" w:rsidRPr="000078C7" w:rsidTr="002A6FC4">
        <w:trPr>
          <w:trHeight w:val="272"/>
        </w:trPr>
        <w:tc>
          <w:tcPr>
            <w:tcW w:w="2518" w:type="dxa"/>
          </w:tcPr>
          <w:p w:rsidR="009D1756" w:rsidRPr="000078C7" w:rsidRDefault="009D1756" w:rsidP="00A30885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Pr</w:t>
            </w:r>
            <w:r w:rsidR="0053330A" w:rsidRPr="000078C7">
              <w:rPr>
                <w:rFonts w:ascii="Arial" w:hAnsi="Arial" w:cs="Arial"/>
              </w:rPr>
              <w:t>aktiline töö</w:t>
            </w:r>
          </w:p>
          <w:p w:rsidR="009D1756" w:rsidRPr="000078C7" w:rsidRDefault="009D1756" w:rsidP="00A30885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Praktiliste oskuste ettenäitamine</w:t>
            </w:r>
          </w:p>
          <w:p w:rsidR="009D1756" w:rsidRPr="000078C7" w:rsidRDefault="009D1756" w:rsidP="00A30885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Suuline intervjuu</w:t>
            </w:r>
          </w:p>
          <w:p w:rsidR="004A2321" w:rsidRPr="000078C7" w:rsidRDefault="004A2321" w:rsidP="004A23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6" w:type="dxa"/>
          </w:tcPr>
          <w:p w:rsidR="009D1756" w:rsidRPr="000078C7" w:rsidRDefault="009D1756" w:rsidP="00A30885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Taotleja tõendab kompetentsi terviklikku tööülesannet täites, sellel on konkreetne tulemus: valmistatud to</w:t>
            </w:r>
            <w:r w:rsidR="0053330A" w:rsidRPr="000078C7">
              <w:rPr>
                <w:rFonts w:ascii="Arial" w:hAnsi="Arial" w:cs="Arial"/>
              </w:rPr>
              <w:t>idud.</w:t>
            </w:r>
            <w:r w:rsidRPr="000078C7">
              <w:rPr>
                <w:rFonts w:ascii="Arial" w:hAnsi="Arial" w:cs="Arial"/>
              </w:rPr>
              <w:t>.</w:t>
            </w:r>
          </w:p>
          <w:p w:rsidR="009D1756" w:rsidRPr="000078C7" w:rsidRDefault="009D1756" w:rsidP="009D1756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Taotleja näitab ette oskusi tööalaseid toiminguid sooritades või tööga seotud probleeme lahendades.</w:t>
            </w:r>
          </w:p>
          <w:p w:rsidR="0053330A" w:rsidRPr="000078C7" w:rsidRDefault="0053330A" w:rsidP="0053330A">
            <w:pPr>
              <w:rPr>
                <w:rFonts w:ascii="Arial" w:hAnsi="Arial" w:cs="Arial"/>
              </w:rPr>
            </w:pPr>
          </w:p>
          <w:p w:rsidR="0053330A" w:rsidRPr="000078C7" w:rsidRDefault="0053330A" w:rsidP="0053330A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Taotleja valmistab juhendi (tehnoloogilise kaardi) järgi kindla aja jooksul (2,5 t) 3 toitu: ühe eelroa, ühe pearoa lisanditega (2 lisandit ja kaste) ja ühe järelroa, igat toitu 2 portsjonit, ning ühe külma või kuuma joogi; vormistab portsjonid ja esitleb toite ning jooki. Toidud ja joogi võtab taotleja loosiga baasnimekirja piires (vt osa 7.Toitude lisandite, kastmete ja jookide baasnimekiri).</w:t>
            </w:r>
          </w:p>
          <w:p w:rsidR="0053330A" w:rsidRPr="000078C7" w:rsidRDefault="0053330A" w:rsidP="00A30885">
            <w:pPr>
              <w:rPr>
                <w:rFonts w:ascii="Arial" w:hAnsi="Arial" w:cs="Arial"/>
              </w:rPr>
            </w:pPr>
          </w:p>
          <w:p w:rsidR="009D1756" w:rsidRPr="000078C7" w:rsidRDefault="0053330A" w:rsidP="0053330A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Taotleja tõendab kompetentse </w:t>
            </w:r>
            <w:r w:rsidR="009D1756" w:rsidRPr="000078C7">
              <w:rPr>
                <w:rFonts w:ascii="Arial" w:hAnsi="Arial" w:cs="Arial"/>
              </w:rPr>
              <w:t xml:space="preserve">vastates </w:t>
            </w:r>
            <w:r w:rsidRPr="000078C7">
              <w:rPr>
                <w:rFonts w:ascii="Arial" w:hAnsi="Arial" w:cs="Arial"/>
              </w:rPr>
              <w:t xml:space="preserve">vahetult, </w:t>
            </w:r>
            <w:r w:rsidR="009D1756" w:rsidRPr="000078C7">
              <w:rPr>
                <w:rFonts w:ascii="Arial" w:hAnsi="Arial" w:cs="Arial"/>
              </w:rPr>
              <w:t>suuliselt hindajate küsimustele</w:t>
            </w:r>
            <w:r w:rsidRPr="000078C7">
              <w:rPr>
                <w:rFonts w:ascii="Arial" w:hAnsi="Arial" w:cs="Arial"/>
              </w:rPr>
              <w:t>.</w:t>
            </w:r>
            <w:r w:rsidR="009D1756" w:rsidRPr="000078C7">
              <w:rPr>
                <w:rFonts w:ascii="Arial" w:hAnsi="Arial" w:cs="Arial"/>
              </w:rPr>
              <w:t xml:space="preserve"> </w:t>
            </w:r>
          </w:p>
        </w:tc>
      </w:tr>
    </w:tbl>
    <w:p w:rsidR="0053330A" w:rsidRPr="000078C7" w:rsidRDefault="0053330A" w:rsidP="009D175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3330A" w:rsidRPr="000078C7" w:rsidTr="00835394">
        <w:tc>
          <w:tcPr>
            <w:tcW w:w="9606" w:type="dxa"/>
            <w:shd w:val="clear" w:color="auto" w:fill="auto"/>
          </w:tcPr>
          <w:p w:rsidR="0053330A" w:rsidRPr="000078C7" w:rsidRDefault="0053330A" w:rsidP="000C5399">
            <w:pPr>
              <w:rPr>
                <w:rFonts w:ascii="Arial" w:hAnsi="Arial" w:cs="Arial"/>
                <w:b/>
                <w:bCs/>
              </w:rPr>
            </w:pPr>
            <w:bookmarkStart w:id="1" w:name="OLE_LINK2"/>
            <w:r w:rsidRPr="000078C7">
              <w:rPr>
                <w:rFonts w:ascii="Arial" w:hAnsi="Arial" w:cs="Arial"/>
                <w:b/>
                <w:bCs/>
              </w:rPr>
              <w:t>Hindamise korraldus</w:t>
            </w:r>
          </w:p>
        </w:tc>
      </w:tr>
      <w:tr w:rsidR="00B575DB" w:rsidRPr="00B575DB" w:rsidTr="00835394">
        <w:tc>
          <w:tcPr>
            <w:tcW w:w="9606" w:type="dxa"/>
            <w:shd w:val="clear" w:color="auto" w:fill="auto"/>
          </w:tcPr>
          <w:p w:rsidR="00835394" w:rsidRPr="00B575DB" w:rsidRDefault="0053330A" w:rsidP="00835394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>Taotleja võtab osas 7 toodud toitudest ja jookid</w:t>
            </w:r>
            <w:r w:rsidR="00835394" w:rsidRPr="00B575DB">
              <w:rPr>
                <w:rFonts w:ascii="Arial" w:hAnsi="Arial" w:cs="Arial"/>
              </w:rPr>
              <w:t xml:space="preserve">est loosiga enda valmistatavad </w:t>
            </w:r>
            <w:r w:rsidRPr="00B575DB">
              <w:rPr>
                <w:rFonts w:ascii="Arial" w:hAnsi="Arial" w:cs="Arial"/>
              </w:rPr>
              <w:t>toote</w:t>
            </w:r>
            <w:r w:rsidR="00835394" w:rsidRPr="00B575DB">
              <w:rPr>
                <w:rFonts w:ascii="Arial" w:hAnsi="Arial" w:cs="Arial"/>
              </w:rPr>
              <w:t xml:space="preserve">d. </w:t>
            </w:r>
          </w:p>
          <w:p w:rsidR="0053330A" w:rsidRPr="00B575DB" w:rsidRDefault="0053330A" w:rsidP="00835394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>Taotleja saab hindamiskomisjonilt nimetustele vastavate toitude tehnoloogilised kaardid.</w:t>
            </w:r>
          </w:p>
          <w:p w:rsidR="0053330A" w:rsidRPr="00B575DB" w:rsidRDefault="0053330A" w:rsidP="00835394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>Taotleja koostab kirjaliku tööplaani</w:t>
            </w:r>
            <w:r w:rsidR="00835394" w:rsidRPr="00B575DB">
              <w:rPr>
                <w:rFonts w:ascii="Arial" w:hAnsi="Arial" w:cs="Arial"/>
              </w:rPr>
              <w:t xml:space="preserve"> ja esitleb seda komisjonile</w:t>
            </w:r>
            <w:r w:rsidRPr="00B575DB">
              <w:rPr>
                <w:rFonts w:ascii="Arial" w:hAnsi="Arial" w:cs="Arial"/>
              </w:rPr>
              <w:t>.</w:t>
            </w:r>
          </w:p>
          <w:p w:rsidR="0053330A" w:rsidRPr="00B575DB" w:rsidRDefault="0053330A" w:rsidP="00835394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>Taotleja valmistab ette töökoha</w:t>
            </w:r>
            <w:r w:rsidR="00835394" w:rsidRPr="00B575DB">
              <w:rPr>
                <w:rFonts w:ascii="Arial" w:hAnsi="Arial" w:cs="Arial"/>
              </w:rPr>
              <w:t xml:space="preserve"> ning k</w:t>
            </w:r>
            <w:r w:rsidRPr="00B575DB">
              <w:rPr>
                <w:rFonts w:ascii="Arial" w:hAnsi="Arial" w:cs="Arial"/>
              </w:rPr>
              <w:t xml:space="preserve">aalub </w:t>
            </w:r>
            <w:r w:rsidR="00835394" w:rsidRPr="00B575DB">
              <w:rPr>
                <w:rFonts w:ascii="Arial" w:hAnsi="Arial" w:cs="Arial"/>
              </w:rPr>
              <w:t xml:space="preserve">vastavalt koostatud tööplaanile </w:t>
            </w:r>
            <w:r w:rsidRPr="00B575DB">
              <w:rPr>
                <w:rFonts w:ascii="Arial" w:hAnsi="Arial" w:cs="Arial"/>
              </w:rPr>
              <w:t>välja vajaliku tooraine.</w:t>
            </w:r>
          </w:p>
          <w:p w:rsidR="0053330A" w:rsidRPr="00B575DB" w:rsidRDefault="0053330A" w:rsidP="00835394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 xml:space="preserve">Taotleja valmistab juhendi (tehnoloogilise kaardi) järgi, kindla aja </w:t>
            </w:r>
            <w:r w:rsidR="00835394" w:rsidRPr="00B575DB">
              <w:rPr>
                <w:rFonts w:ascii="Arial" w:hAnsi="Arial" w:cs="Arial"/>
              </w:rPr>
              <w:t xml:space="preserve">(2,5 h) </w:t>
            </w:r>
            <w:r w:rsidRPr="00B575DB">
              <w:rPr>
                <w:rFonts w:ascii="Arial" w:hAnsi="Arial" w:cs="Arial"/>
              </w:rPr>
              <w:t>jooksul ettea</w:t>
            </w:r>
            <w:r w:rsidR="00835394" w:rsidRPr="00B575DB">
              <w:rPr>
                <w:rFonts w:ascii="Arial" w:hAnsi="Arial" w:cs="Arial"/>
              </w:rPr>
              <w:t xml:space="preserve">ntud toorainest </w:t>
            </w:r>
            <w:r w:rsidRPr="00B575DB">
              <w:rPr>
                <w:rFonts w:ascii="Arial" w:hAnsi="Arial" w:cs="Arial"/>
              </w:rPr>
              <w:t>3 toitu ja ühe joogi:</w:t>
            </w:r>
          </w:p>
          <w:p w:rsidR="0053330A" w:rsidRPr="00B575DB" w:rsidRDefault="0053330A" w:rsidP="00835394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>1 eelroog</w:t>
            </w:r>
          </w:p>
          <w:p w:rsidR="0053330A" w:rsidRPr="00B575DB" w:rsidRDefault="0053330A" w:rsidP="00835394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>1 pearoog (sh 2 lisandit ja kaste)</w:t>
            </w:r>
          </w:p>
          <w:p w:rsidR="0053330A" w:rsidRPr="00B575DB" w:rsidRDefault="0053330A" w:rsidP="00835394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>1 järelroog</w:t>
            </w:r>
          </w:p>
          <w:p w:rsidR="0053330A" w:rsidRPr="00B575DB" w:rsidRDefault="0053330A" w:rsidP="00835394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>1 külm või kuum jook.</w:t>
            </w:r>
          </w:p>
          <w:p w:rsidR="0053330A" w:rsidRPr="00B575DB" w:rsidRDefault="0053330A" w:rsidP="00835394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>Taotleja valmistab igat toitu ja jooki kaks portsjonit.</w:t>
            </w:r>
          </w:p>
          <w:p w:rsidR="0053330A" w:rsidRPr="00B575DB" w:rsidRDefault="0053330A" w:rsidP="00835394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>Taotleja hoiab köögis koos teiste taotlejatega sõbralikku ja koostöövalmist õhkkonda, juhendab vajadusel köögiabilisi ning vastab hindaja küsimustele tööprotsesside, tööohutuse, tööga seotud teadmiste kohta eesti keeles.</w:t>
            </w:r>
          </w:p>
          <w:p w:rsidR="00835394" w:rsidRPr="00B575DB" w:rsidRDefault="0053330A" w:rsidP="00835394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B575DB">
              <w:rPr>
                <w:rFonts w:ascii="Arial" w:hAnsi="Arial" w:cs="Arial"/>
              </w:rPr>
              <w:t>Taotleja vormistab igast toidust ja joogist kaks portsjonit.</w:t>
            </w:r>
          </w:p>
          <w:p w:rsidR="009E17C6" w:rsidRPr="00B575DB" w:rsidRDefault="009E17C6" w:rsidP="009E17C6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B575DB">
              <w:rPr>
                <w:rFonts w:ascii="Arial" w:hAnsi="Arial" w:cs="Arial"/>
              </w:rPr>
              <w:t>Taotleja teeb ettevalmistustööd ja katab laua vastavalt hindamiskomisjoni poolt antud ülesandele.</w:t>
            </w:r>
          </w:p>
          <w:p w:rsidR="0053330A" w:rsidRPr="00B575DB" w:rsidRDefault="009E17C6" w:rsidP="00FA7451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B575DB">
              <w:rPr>
                <w:rFonts w:ascii="Arial" w:hAnsi="Arial" w:cs="Arial"/>
                <w:bCs/>
              </w:rPr>
              <w:t>Teenindab kliente</w:t>
            </w:r>
            <w:r w:rsidR="00754EED" w:rsidRPr="00B575DB">
              <w:rPr>
                <w:rFonts w:ascii="Arial" w:hAnsi="Arial" w:cs="Arial"/>
                <w:bCs/>
              </w:rPr>
              <w:t xml:space="preserve"> (hindamiskomisjon)</w:t>
            </w:r>
            <w:r w:rsidR="00FA7451" w:rsidRPr="00B575DB">
              <w:rPr>
                <w:rFonts w:ascii="Arial" w:hAnsi="Arial" w:cs="Arial"/>
                <w:bCs/>
              </w:rPr>
              <w:t xml:space="preserve"> kogu toidukorra jooksul, viimistleb toidu lõplikult söögisaalis ja serveerib</w:t>
            </w:r>
            <w:r w:rsidRPr="00B575DB">
              <w:rPr>
                <w:rFonts w:ascii="Arial" w:hAnsi="Arial" w:cs="Arial"/>
                <w:bCs/>
              </w:rPr>
              <w:t xml:space="preserve"> </w:t>
            </w:r>
            <w:r w:rsidR="00754EED" w:rsidRPr="00B575DB">
              <w:rPr>
                <w:rFonts w:ascii="Arial" w:hAnsi="Arial" w:cs="Arial"/>
                <w:bCs/>
              </w:rPr>
              <w:t xml:space="preserve">ning </w:t>
            </w:r>
            <w:r w:rsidR="0053330A" w:rsidRPr="00B575DB">
              <w:rPr>
                <w:rFonts w:ascii="Arial" w:hAnsi="Arial" w:cs="Arial"/>
              </w:rPr>
              <w:t>esitleb toite ja jooki eesti keeles.</w:t>
            </w:r>
          </w:p>
        </w:tc>
      </w:tr>
    </w:tbl>
    <w:p w:rsidR="00B575DB" w:rsidRDefault="00B575DB" w:rsidP="00FA21A4">
      <w:pPr>
        <w:jc w:val="both"/>
        <w:rPr>
          <w:rFonts w:ascii="Arial" w:hAnsi="Arial" w:cs="Arial"/>
          <w:b/>
          <w:bCs/>
        </w:rPr>
      </w:pPr>
    </w:p>
    <w:p w:rsidR="00FA21A4" w:rsidRPr="005F6E4B" w:rsidRDefault="00B67DE7" w:rsidP="00FA21A4">
      <w:pPr>
        <w:jc w:val="both"/>
        <w:rPr>
          <w:rFonts w:ascii="Arial" w:hAnsi="Arial" w:cs="Arial"/>
          <w:b/>
          <w:bCs/>
        </w:rPr>
      </w:pPr>
      <w:r w:rsidRPr="005F6E4B">
        <w:rPr>
          <w:rFonts w:ascii="Arial" w:hAnsi="Arial" w:cs="Arial"/>
          <w:b/>
          <w:bCs/>
        </w:rPr>
        <w:t>4</w:t>
      </w:r>
      <w:r w:rsidR="00FA21A4" w:rsidRPr="005F6E4B">
        <w:rPr>
          <w:rFonts w:ascii="Arial" w:hAnsi="Arial" w:cs="Arial"/>
          <w:b/>
          <w:bCs/>
        </w:rPr>
        <w:t>. Hindamisjuhend hindajale</w:t>
      </w:r>
    </w:p>
    <w:p w:rsidR="00FA21A4" w:rsidRPr="000078C7" w:rsidRDefault="00FA21A4" w:rsidP="00FA21A4">
      <w:pPr>
        <w:jc w:val="both"/>
        <w:rPr>
          <w:rFonts w:ascii="Arial" w:hAnsi="Arial" w:cs="Arial"/>
        </w:rPr>
      </w:pPr>
    </w:p>
    <w:p w:rsidR="00FA21A4" w:rsidRPr="000078C7" w:rsidRDefault="00FA21A4" w:rsidP="00FA21A4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Enne hindamist:</w:t>
      </w:r>
    </w:p>
    <w:p w:rsidR="00FA21A4" w:rsidRPr="000078C7" w:rsidRDefault="00FA21A4" w:rsidP="00FA21A4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lastRenderedPageBreak/>
        <w:t>Tutvuge</w:t>
      </w:r>
    </w:p>
    <w:p w:rsidR="00FA21A4" w:rsidRPr="000078C7" w:rsidRDefault="00FA21A4" w:rsidP="00FA21A4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Kokk, tase 4 kutsestandardiga,</w:t>
      </w:r>
    </w:p>
    <w:p w:rsidR="00FA21A4" w:rsidRPr="000078C7" w:rsidRDefault="00FA21A4" w:rsidP="00FA21A4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väljundipõhise hindamise mõistete ja põhimõtetega,</w:t>
      </w:r>
    </w:p>
    <w:p w:rsidR="00FA21A4" w:rsidRPr="000078C7" w:rsidRDefault="00FA21A4" w:rsidP="00FA21A4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kutse andmise korraga,</w:t>
      </w:r>
    </w:p>
    <w:p w:rsidR="00FA21A4" w:rsidRPr="000078C7" w:rsidRDefault="00FA21A4" w:rsidP="00FA21A4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hindamise üldise informatsiooniga,</w:t>
      </w:r>
    </w:p>
    <w:p w:rsidR="00FA21A4" w:rsidRPr="000078C7" w:rsidRDefault="00FA21A4" w:rsidP="00FA21A4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hindamiskriteeriumitega,</w:t>
      </w:r>
    </w:p>
    <w:p w:rsidR="00FA21A4" w:rsidRPr="000078C7" w:rsidRDefault="00FA21A4" w:rsidP="00FA21A4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hindamismeetoditega,</w:t>
      </w:r>
    </w:p>
    <w:p w:rsidR="00FA21A4" w:rsidRPr="000078C7" w:rsidRDefault="00FA21A4" w:rsidP="00FA21A4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hindamisülesannetega,</w:t>
      </w:r>
    </w:p>
    <w:p w:rsidR="00FA21A4" w:rsidRPr="000078C7" w:rsidRDefault="00FA21A4" w:rsidP="00FA21A4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hindamise korraldusega,</w:t>
      </w:r>
    </w:p>
    <w:p w:rsidR="00FA21A4" w:rsidRPr="000078C7" w:rsidRDefault="00FA21A4" w:rsidP="00FA21A4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toitude, lisandite ja jookide nimekirja ning tehnoloogiliste kaartidega,</w:t>
      </w:r>
    </w:p>
    <w:p w:rsidR="00FA21A4" w:rsidRPr="000078C7" w:rsidRDefault="00FA21A4" w:rsidP="00FA21A4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hindamisel kasutatavate vormidega.</w:t>
      </w:r>
    </w:p>
    <w:p w:rsidR="00FA21A4" w:rsidRPr="000078C7" w:rsidRDefault="00FA21A4" w:rsidP="00FA21A4">
      <w:pPr>
        <w:jc w:val="both"/>
        <w:rPr>
          <w:rFonts w:ascii="Arial" w:hAnsi="Arial" w:cs="Arial"/>
        </w:rPr>
      </w:pPr>
    </w:p>
    <w:p w:rsidR="00FA21A4" w:rsidRPr="000078C7" w:rsidRDefault="00FA21A4" w:rsidP="00FA21A4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Hindamise ajal:</w:t>
      </w:r>
    </w:p>
    <w:p w:rsidR="00FA21A4" w:rsidRPr="000078C7" w:rsidRDefault="00FA21A4" w:rsidP="00FA21A4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jälgige igat taotlejat tööprotsessis personaalselt,</w:t>
      </w:r>
    </w:p>
    <w:p w:rsidR="00FA21A4" w:rsidRPr="000078C7" w:rsidRDefault="00FA21A4" w:rsidP="00FA21A4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täitke iga taotleja kohta personaalne hindamisvorm,</w:t>
      </w:r>
    </w:p>
    <w:p w:rsidR="00FA21A4" w:rsidRPr="000078C7" w:rsidRDefault="00FA21A4" w:rsidP="00FA21A4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esitage vajadusel küsimusi hindamiskriteeriumite täitmise osas,</w:t>
      </w:r>
    </w:p>
    <w:p w:rsidR="00FA21A4" w:rsidRPr="000078C7" w:rsidRDefault="00FA21A4" w:rsidP="00FA21A4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hinnake iga hindamiskriteeriumi järgi,</w:t>
      </w:r>
    </w:p>
    <w:p w:rsidR="00FA21A4" w:rsidRPr="000078C7" w:rsidRDefault="00FA21A4" w:rsidP="00FA21A4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vormistage hindamistulemus iga hindamiskriteeriumi kohta.</w:t>
      </w:r>
    </w:p>
    <w:p w:rsidR="00FA21A4" w:rsidRPr="000078C7" w:rsidRDefault="00FA21A4" w:rsidP="00FA21A4">
      <w:pPr>
        <w:jc w:val="both"/>
        <w:rPr>
          <w:rFonts w:ascii="Arial" w:hAnsi="Arial" w:cs="Arial"/>
        </w:rPr>
      </w:pPr>
    </w:p>
    <w:p w:rsidR="00FA21A4" w:rsidRPr="000078C7" w:rsidRDefault="00FA21A4" w:rsidP="00FA21A4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Hindamise järel:</w:t>
      </w:r>
    </w:p>
    <w:p w:rsidR="00FA21A4" w:rsidRPr="000078C7" w:rsidRDefault="00FA21A4" w:rsidP="00FA21A4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vormistage hindamistulemus</w:t>
      </w:r>
    </w:p>
    <w:p w:rsidR="00FA21A4" w:rsidRPr="000078C7" w:rsidRDefault="00FA21A4" w:rsidP="00FA21A4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andke taotlej</w:t>
      </w:r>
      <w:r w:rsidR="009C4814" w:rsidRPr="000078C7">
        <w:rPr>
          <w:rFonts w:ascii="Arial" w:hAnsi="Arial" w:cs="Arial"/>
        </w:rPr>
        <w:t>ale konstruktiivset tagasisidet</w:t>
      </w:r>
    </w:p>
    <w:p w:rsidR="002A49E9" w:rsidRPr="000078C7" w:rsidRDefault="002A49E9" w:rsidP="002A49E9">
      <w:pPr>
        <w:ind w:left="720"/>
        <w:jc w:val="both"/>
        <w:rPr>
          <w:rFonts w:ascii="Arial" w:hAnsi="Arial" w:cs="Arial"/>
        </w:rPr>
      </w:pPr>
    </w:p>
    <w:p w:rsidR="002A49E9" w:rsidRPr="00B575DB" w:rsidRDefault="002A49E9" w:rsidP="00FA21A4">
      <w:pPr>
        <w:numPr>
          <w:ilvl w:val="0"/>
          <w:numId w:val="22"/>
        </w:numPr>
        <w:jc w:val="both"/>
        <w:rPr>
          <w:rFonts w:ascii="Arial" w:hAnsi="Arial" w:cs="Arial"/>
          <w:color w:val="0070C0"/>
        </w:rPr>
      </w:pPr>
      <w:r w:rsidRPr="00B575DB">
        <w:rPr>
          <w:rFonts w:ascii="Arial" w:hAnsi="Arial" w:cs="Arial"/>
          <w:color w:val="0070C0"/>
        </w:rPr>
        <w:t>Kokal on võimalik spetsialiseeruda restoranitööle või suurköögitööle.</w:t>
      </w:r>
    </w:p>
    <w:p w:rsidR="00FA21A4" w:rsidRPr="00B575DB" w:rsidRDefault="00FA21A4" w:rsidP="00FA21A4">
      <w:pPr>
        <w:jc w:val="both"/>
        <w:rPr>
          <w:rFonts w:ascii="Arial" w:hAnsi="Arial" w:cs="Arial"/>
          <w:bCs/>
        </w:rPr>
      </w:pPr>
    </w:p>
    <w:p w:rsidR="00FA21A4" w:rsidRPr="000078C7" w:rsidRDefault="00B67DE7" w:rsidP="00FA21A4">
      <w:pPr>
        <w:jc w:val="both"/>
        <w:rPr>
          <w:rFonts w:ascii="Arial" w:hAnsi="Arial" w:cs="Arial"/>
          <w:b/>
          <w:bCs/>
          <w:color w:val="4F81BD"/>
        </w:rPr>
      </w:pPr>
      <w:r w:rsidRPr="00B575DB">
        <w:rPr>
          <w:rFonts w:ascii="Arial" w:hAnsi="Arial" w:cs="Arial"/>
          <w:b/>
          <w:bCs/>
          <w:color w:val="4F81BD"/>
        </w:rPr>
        <w:t>5</w:t>
      </w:r>
      <w:r w:rsidR="00FA21A4" w:rsidRPr="00B575DB">
        <w:rPr>
          <w:rFonts w:ascii="Arial" w:hAnsi="Arial" w:cs="Arial"/>
          <w:b/>
          <w:bCs/>
          <w:color w:val="4F81BD"/>
        </w:rPr>
        <w:t xml:space="preserve">. </w:t>
      </w:r>
      <w:r w:rsidR="00573B87" w:rsidRPr="00B575DB">
        <w:rPr>
          <w:rFonts w:ascii="Arial" w:hAnsi="Arial" w:cs="Arial"/>
          <w:b/>
          <w:color w:val="4F81BD"/>
        </w:rPr>
        <w:t>Toitude lisandite, kastmete ja jookide baasnimekiri</w:t>
      </w:r>
      <w:r w:rsidR="002A49E9" w:rsidRPr="000078C7">
        <w:rPr>
          <w:rFonts w:ascii="Arial" w:hAnsi="Arial" w:cs="Arial"/>
          <w:b/>
          <w:color w:val="4F81BD"/>
        </w:rPr>
        <w:t xml:space="preserve"> </w:t>
      </w:r>
    </w:p>
    <w:p w:rsidR="00FA21A4" w:rsidRPr="000078C7" w:rsidRDefault="00FA21A4" w:rsidP="00FA21A4">
      <w:pPr>
        <w:jc w:val="both"/>
        <w:rPr>
          <w:rFonts w:ascii="Arial" w:hAnsi="Arial" w:cs="Arial"/>
        </w:rPr>
      </w:pPr>
    </w:p>
    <w:p w:rsidR="009C4814" w:rsidRPr="000078C7" w:rsidRDefault="009C4814" w:rsidP="009C4814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Tabel</w:t>
      </w:r>
      <w:r w:rsidR="00573B87" w:rsidRPr="000078C7">
        <w:rPr>
          <w:rFonts w:ascii="Arial" w:hAnsi="Arial" w:cs="Arial"/>
        </w:rPr>
        <w:t xml:space="preserve"> 2. </w:t>
      </w:r>
      <w:r w:rsidRPr="000078C7">
        <w:rPr>
          <w:rFonts w:ascii="Arial" w:hAnsi="Arial" w:cs="Arial"/>
        </w:rPr>
        <w:t xml:space="preserve"> </w:t>
      </w:r>
      <w:r w:rsidR="00FA21A4" w:rsidRPr="000078C7">
        <w:rPr>
          <w:rFonts w:ascii="Arial" w:hAnsi="Arial" w:cs="Arial"/>
        </w:rPr>
        <w:t>Toitude lisandite, kastmete ja jookide baasnimekiri.</w:t>
      </w:r>
    </w:p>
    <w:p w:rsidR="000078C7" w:rsidRPr="000078C7" w:rsidRDefault="000078C7" w:rsidP="000078C7">
      <w:pPr>
        <w:jc w:val="both"/>
        <w:rPr>
          <w:rFonts w:ascii="Arial" w:hAnsi="Arial" w:cs="Arial"/>
        </w:rPr>
      </w:pPr>
    </w:p>
    <w:p w:rsidR="000078C7" w:rsidRPr="000078C7" w:rsidRDefault="000078C7" w:rsidP="000078C7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Supi portsjoni kaal – 200g, kaste 100g, köögiviljalisand – vastavalt toidukorvile; magustoidule – kaste, lisand hooaja toorainest/ eksamikeskuse poolt pakutud toiduainetest</w:t>
      </w:r>
    </w:p>
    <w:p w:rsidR="000078C7" w:rsidRPr="000078C7" w:rsidRDefault="000078C7" w:rsidP="000078C7">
      <w:pPr>
        <w:jc w:val="both"/>
        <w:rPr>
          <w:rFonts w:ascii="Arial" w:hAnsi="Arial" w:cs="Arial"/>
          <w:b/>
          <w:color w:val="FF0000"/>
        </w:rPr>
      </w:pPr>
    </w:p>
    <w:p w:rsidR="000078C7" w:rsidRPr="000078C7" w:rsidRDefault="000078C7" w:rsidP="000078C7">
      <w:pPr>
        <w:jc w:val="both"/>
        <w:rPr>
          <w:rFonts w:ascii="Arial" w:hAnsi="Arial" w:cs="Arial"/>
          <w:b/>
          <w:color w:val="000000"/>
        </w:rPr>
        <w:sectPr w:rsidR="000078C7" w:rsidRPr="000078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78C7" w:rsidRPr="000078C7" w:rsidRDefault="000078C7" w:rsidP="000078C7">
      <w:pPr>
        <w:jc w:val="both"/>
        <w:rPr>
          <w:rFonts w:ascii="Arial" w:hAnsi="Arial" w:cs="Arial"/>
          <w:b/>
          <w:color w:val="000000"/>
        </w:rPr>
      </w:pPr>
      <w:r w:rsidRPr="000078C7">
        <w:rPr>
          <w:rFonts w:ascii="Arial" w:hAnsi="Arial" w:cs="Arial"/>
          <w:b/>
          <w:color w:val="000000"/>
        </w:rPr>
        <w:t>5.1 Salatid ja supid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1.</w:t>
      </w:r>
      <w:r w:rsidRPr="000078C7">
        <w:rPr>
          <w:rFonts w:ascii="Arial" w:hAnsi="Arial" w:cs="Arial"/>
          <w:color w:val="000000"/>
        </w:rPr>
        <w:tab/>
        <w:t>Waldorfi salat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2.</w:t>
      </w:r>
      <w:r w:rsidRPr="000078C7">
        <w:rPr>
          <w:rFonts w:ascii="Arial" w:hAnsi="Arial" w:cs="Arial"/>
          <w:color w:val="000000"/>
        </w:rPr>
        <w:tab/>
        <w:t>Suitsukalasalat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3.</w:t>
      </w:r>
      <w:r w:rsidRPr="000078C7">
        <w:rPr>
          <w:rFonts w:ascii="Arial" w:hAnsi="Arial" w:cs="Arial"/>
          <w:color w:val="000000"/>
        </w:rPr>
        <w:tab/>
        <w:t>Talupojasupp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4.</w:t>
      </w:r>
      <w:r w:rsidRPr="000078C7">
        <w:rPr>
          <w:rFonts w:ascii="Arial" w:hAnsi="Arial" w:cs="Arial"/>
          <w:color w:val="000000"/>
        </w:rPr>
        <w:tab/>
        <w:t xml:space="preserve">Hele linnulihapuljong 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5.</w:t>
      </w:r>
      <w:r w:rsidRPr="000078C7">
        <w:rPr>
          <w:rFonts w:ascii="Arial" w:hAnsi="Arial" w:cs="Arial"/>
          <w:color w:val="000000"/>
        </w:rPr>
        <w:tab/>
        <w:t>Kalapuljong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6.</w:t>
      </w:r>
      <w:r w:rsidRPr="000078C7">
        <w:rPr>
          <w:rFonts w:ascii="Arial" w:hAnsi="Arial" w:cs="Arial"/>
          <w:color w:val="000000"/>
        </w:rPr>
        <w:tab/>
        <w:t>Lillkapsapüreesupp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7.</w:t>
      </w:r>
      <w:r w:rsidRPr="000078C7">
        <w:rPr>
          <w:rFonts w:ascii="Arial" w:hAnsi="Arial" w:cs="Arial"/>
          <w:color w:val="000000"/>
        </w:rPr>
        <w:tab/>
        <w:t>Gazpacho ehk külm tomatisupp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8.</w:t>
      </w:r>
      <w:r w:rsidRPr="000078C7">
        <w:rPr>
          <w:rFonts w:ascii="Arial" w:hAnsi="Arial" w:cs="Arial"/>
          <w:color w:val="000000"/>
        </w:rPr>
        <w:tab/>
        <w:t>Borš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9.</w:t>
      </w:r>
      <w:r w:rsidRPr="000078C7">
        <w:rPr>
          <w:rFonts w:ascii="Arial" w:hAnsi="Arial" w:cs="Arial"/>
          <w:color w:val="000000"/>
        </w:rPr>
        <w:tab/>
        <w:t>Lihaseljanka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10.</w:t>
      </w:r>
      <w:r w:rsidRPr="000078C7">
        <w:rPr>
          <w:rFonts w:ascii="Arial" w:hAnsi="Arial" w:cs="Arial"/>
          <w:color w:val="000000"/>
        </w:rPr>
        <w:tab/>
        <w:t>Porgandipüreesupp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11.</w:t>
      </w:r>
      <w:r w:rsidRPr="000078C7">
        <w:rPr>
          <w:rFonts w:ascii="Arial" w:hAnsi="Arial" w:cs="Arial"/>
          <w:color w:val="000000"/>
        </w:rPr>
        <w:tab/>
        <w:t>Kartulisupp frikadellidega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12.</w:t>
      </w:r>
      <w:r w:rsidRPr="000078C7">
        <w:rPr>
          <w:rFonts w:ascii="Arial" w:hAnsi="Arial" w:cs="Arial"/>
          <w:color w:val="000000"/>
        </w:rPr>
        <w:tab/>
        <w:t>Caesari salat</w:t>
      </w:r>
    </w:p>
    <w:p w:rsidR="000078C7" w:rsidRDefault="000078C7" w:rsidP="000078C7">
      <w:pPr>
        <w:jc w:val="both"/>
        <w:rPr>
          <w:rFonts w:ascii="Arial" w:hAnsi="Arial" w:cs="Arial"/>
          <w:b/>
          <w:color w:val="000000"/>
        </w:rPr>
      </w:pPr>
    </w:p>
    <w:p w:rsidR="000078C7" w:rsidRPr="000078C7" w:rsidRDefault="000078C7" w:rsidP="000078C7">
      <w:pPr>
        <w:jc w:val="both"/>
        <w:rPr>
          <w:rFonts w:ascii="Arial" w:hAnsi="Arial" w:cs="Arial"/>
          <w:b/>
          <w:color w:val="000000"/>
        </w:rPr>
      </w:pPr>
      <w:r w:rsidRPr="000078C7">
        <w:rPr>
          <w:rFonts w:ascii="Arial" w:hAnsi="Arial" w:cs="Arial"/>
          <w:b/>
          <w:color w:val="000000"/>
        </w:rPr>
        <w:t>5.2 Pearoa põhitoit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1.</w:t>
      </w:r>
      <w:r w:rsidRPr="000078C7">
        <w:rPr>
          <w:rFonts w:ascii="Arial" w:hAnsi="Arial" w:cs="Arial"/>
          <w:color w:val="000000"/>
        </w:rPr>
        <w:tab/>
        <w:t>Kalahakkšnitsel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2.</w:t>
      </w:r>
      <w:r w:rsidRPr="000078C7">
        <w:rPr>
          <w:rFonts w:ascii="Arial" w:hAnsi="Arial" w:cs="Arial"/>
          <w:color w:val="000000"/>
        </w:rPr>
        <w:tab/>
        <w:t>Räimepihvid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3.</w:t>
      </w:r>
      <w:r w:rsidRPr="000078C7">
        <w:rPr>
          <w:rFonts w:ascii="Arial" w:hAnsi="Arial" w:cs="Arial"/>
          <w:color w:val="000000"/>
        </w:rPr>
        <w:tab/>
        <w:t>Praetud maks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4.</w:t>
      </w:r>
      <w:r w:rsidRPr="000078C7">
        <w:rPr>
          <w:rFonts w:ascii="Arial" w:hAnsi="Arial" w:cs="Arial"/>
          <w:color w:val="000000"/>
        </w:rPr>
        <w:tab/>
        <w:t>Hakkbiifsteek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5.</w:t>
      </w:r>
      <w:r w:rsidRPr="000078C7">
        <w:rPr>
          <w:rFonts w:ascii="Arial" w:hAnsi="Arial" w:cs="Arial"/>
          <w:color w:val="000000"/>
        </w:rPr>
        <w:tab/>
        <w:t>Sibula - kooreklops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6.</w:t>
      </w:r>
      <w:r w:rsidRPr="000078C7">
        <w:rPr>
          <w:rFonts w:ascii="Arial" w:hAnsi="Arial" w:cs="Arial"/>
          <w:color w:val="000000"/>
        </w:rPr>
        <w:tab/>
        <w:t>Lehtbiifsteek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7.</w:t>
      </w:r>
      <w:r w:rsidRPr="000078C7">
        <w:rPr>
          <w:rFonts w:ascii="Arial" w:hAnsi="Arial" w:cs="Arial"/>
          <w:color w:val="000000"/>
        </w:rPr>
        <w:tab/>
        <w:t>Šnitsel ja selle tuletised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8.</w:t>
      </w:r>
      <w:r w:rsidRPr="000078C7">
        <w:rPr>
          <w:rFonts w:ascii="Arial" w:hAnsi="Arial" w:cs="Arial"/>
          <w:color w:val="000000"/>
        </w:rPr>
        <w:tab/>
        <w:t>Räimevorm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9.</w:t>
      </w:r>
      <w:r w:rsidRPr="000078C7">
        <w:rPr>
          <w:rFonts w:ascii="Arial" w:hAnsi="Arial" w:cs="Arial"/>
          <w:color w:val="000000"/>
        </w:rPr>
        <w:tab/>
        <w:t>Üleküpsetatud kala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10.</w:t>
      </w:r>
      <w:r w:rsidRPr="000078C7">
        <w:rPr>
          <w:rFonts w:ascii="Arial" w:hAnsi="Arial" w:cs="Arial"/>
          <w:color w:val="000000"/>
        </w:rPr>
        <w:tab/>
        <w:t xml:space="preserve">Munahüüve šampinjonide ja </w:t>
      </w:r>
      <w:r w:rsidR="005F6E4B">
        <w:rPr>
          <w:rFonts w:ascii="Arial" w:hAnsi="Arial" w:cs="Arial"/>
          <w:color w:val="000000"/>
        </w:rPr>
        <w:t xml:space="preserve"> </w:t>
      </w:r>
      <w:r w:rsidRPr="000078C7">
        <w:rPr>
          <w:rFonts w:ascii="Arial" w:hAnsi="Arial" w:cs="Arial"/>
          <w:color w:val="000000"/>
        </w:rPr>
        <w:t>suitsupeekoniga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11.</w:t>
      </w:r>
      <w:r w:rsidRPr="000078C7">
        <w:rPr>
          <w:rFonts w:ascii="Arial" w:hAnsi="Arial" w:cs="Arial"/>
          <w:color w:val="000000"/>
        </w:rPr>
        <w:tab/>
        <w:t>Kapsa- hakkliha hautis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12.</w:t>
      </w:r>
      <w:r w:rsidRPr="000078C7">
        <w:rPr>
          <w:rFonts w:ascii="Arial" w:hAnsi="Arial" w:cs="Arial"/>
          <w:color w:val="000000"/>
        </w:rPr>
        <w:tab/>
        <w:t>Ühepajatoit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13.</w:t>
      </w:r>
      <w:r w:rsidRPr="000078C7">
        <w:rPr>
          <w:rFonts w:ascii="Arial" w:hAnsi="Arial" w:cs="Arial"/>
          <w:color w:val="000000"/>
        </w:rPr>
        <w:tab/>
        <w:t>Guljašš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14.</w:t>
      </w:r>
      <w:r w:rsidRPr="000078C7">
        <w:rPr>
          <w:rFonts w:ascii="Arial" w:hAnsi="Arial" w:cs="Arial"/>
          <w:color w:val="000000"/>
        </w:rPr>
        <w:tab/>
        <w:t>Kanakaste paprikaga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15.</w:t>
      </w:r>
      <w:r w:rsidRPr="000078C7">
        <w:rPr>
          <w:rFonts w:ascii="Arial" w:hAnsi="Arial" w:cs="Arial"/>
          <w:color w:val="000000"/>
        </w:rPr>
        <w:tab/>
        <w:t>Bolognese kaste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16.</w:t>
      </w:r>
      <w:r w:rsidRPr="000078C7">
        <w:rPr>
          <w:rFonts w:ascii="Arial" w:hAnsi="Arial" w:cs="Arial"/>
          <w:color w:val="000000"/>
        </w:rPr>
        <w:tab/>
        <w:t>Ahjus küpsetatud hakklihapallid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17.</w:t>
      </w:r>
      <w:r w:rsidRPr="000078C7">
        <w:rPr>
          <w:rFonts w:ascii="Arial" w:hAnsi="Arial" w:cs="Arial"/>
          <w:color w:val="000000"/>
        </w:rPr>
        <w:tab/>
        <w:t>Ahjus küpsetatud pikkpoiss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18.</w:t>
      </w:r>
      <w:r w:rsidRPr="000078C7">
        <w:rPr>
          <w:rFonts w:ascii="Arial" w:hAnsi="Arial" w:cs="Arial"/>
          <w:color w:val="000000"/>
        </w:rPr>
        <w:tab/>
        <w:t xml:space="preserve">Hautatud kapsarullid 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19.</w:t>
      </w:r>
      <w:r w:rsidRPr="000078C7">
        <w:rPr>
          <w:rFonts w:ascii="Arial" w:hAnsi="Arial" w:cs="Arial"/>
          <w:color w:val="000000"/>
        </w:rPr>
        <w:tab/>
        <w:t>Köögiviljalasagne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20.</w:t>
      </w:r>
      <w:r w:rsidRPr="000078C7">
        <w:rPr>
          <w:rFonts w:ascii="Arial" w:hAnsi="Arial" w:cs="Arial"/>
          <w:color w:val="000000"/>
        </w:rPr>
        <w:tab/>
        <w:t>Kartuli – sellerivormiroog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21.</w:t>
      </w:r>
      <w:r w:rsidRPr="000078C7">
        <w:rPr>
          <w:rFonts w:ascii="Arial" w:hAnsi="Arial" w:cs="Arial"/>
          <w:color w:val="000000"/>
        </w:rPr>
        <w:tab/>
        <w:t>Pasta - singivormiroog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22.</w:t>
      </w:r>
      <w:r w:rsidRPr="000078C7">
        <w:rPr>
          <w:rFonts w:ascii="Arial" w:hAnsi="Arial" w:cs="Arial"/>
          <w:color w:val="000000"/>
        </w:rPr>
        <w:tab/>
        <w:t xml:space="preserve">Kana- riisivormiroog </w:t>
      </w:r>
      <w:r w:rsidRPr="000078C7">
        <w:rPr>
          <w:rFonts w:ascii="Arial" w:hAnsi="Arial" w:cs="Arial"/>
          <w:color w:val="000000"/>
        </w:rPr>
        <w:tab/>
      </w:r>
    </w:p>
    <w:p w:rsidR="005F6E4B" w:rsidRDefault="005F6E4B" w:rsidP="000078C7">
      <w:pPr>
        <w:jc w:val="both"/>
        <w:rPr>
          <w:rFonts w:ascii="Arial" w:hAnsi="Arial" w:cs="Arial"/>
          <w:b/>
          <w:color w:val="000000"/>
        </w:rPr>
      </w:pPr>
    </w:p>
    <w:p w:rsidR="000078C7" w:rsidRPr="000078C7" w:rsidRDefault="000078C7" w:rsidP="000078C7">
      <w:pPr>
        <w:jc w:val="both"/>
        <w:rPr>
          <w:rFonts w:ascii="Arial" w:hAnsi="Arial" w:cs="Arial"/>
          <w:b/>
          <w:color w:val="000000"/>
        </w:rPr>
      </w:pPr>
      <w:r w:rsidRPr="000078C7">
        <w:rPr>
          <w:rFonts w:ascii="Arial" w:hAnsi="Arial" w:cs="Arial"/>
          <w:b/>
          <w:color w:val="000000"/>
        </w:rPr>
        <w:t xml:space="preserve">5.3 Lisandid 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1.</w:t>
      </w:r>
      <w:r w:rsidRPr="000078C7">
        <w:rPr>
          <w:rFonts w:ascii="Arial" w:hAnsi="Arial" w:cs="Arial"/>
          <w:color w:val="000000"/>
        </w:rPr>
        <w:tab/>
        <w:t>Küüslaugukartulid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2.</w:t>
      </w:r>
      <w:r w:rsidRPr="000078C7">
        <w:rPr>
          <w:rFonts w:ascii="Arial" w:hAnsi="Arial" w:cs="Arial"/>
          <w:color w:val="000000"/>
        </w:rPr>
        <w:tab/>
        <w:t>Cous- cous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3.</w:t>
      </w:r>
      <w:r w:rsidRPr="000078C7">
        <w:rPr>
          <w:rFonts w:ascii="Arial" w:hAnsi="Arial" w:cs="Arial"/>
          <w:color w:val="000000"/>
        </w:rPr>
        <w:tab/>
        <w:t>Keedetud riis väheses vedelikus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4.</w:t>
      </w:r>
      <w:r w:rsidRPr="000078C7">
        <w:rPr>
          <w:rFonts w:ascii="Arial" w:hAnsi="Arial" w:cs="Arial"/>
          <w:color w:val="000000"/>
        </w:rPr>
        <w:tab/>
        <w:t>Köögiviljariis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5.</w:t>
      </w:r>
      <w:r w:rsidRPr="000078C7">
        <w:rPr>
          <w:rFonts w:ascii="Arial" w:hAnsi="Arial" w:cs="Arial"/>
          <w:color w:val="000000"/>
        </w:rPr>
        <w:tab/>
        <w:t>Kartulipuder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6.</w:t>
      </w:r>
      <w:r w:rsidRPr="000078C7">
        <w:rPr>
          <w:rFonts w:ascii="Arial" w:hAnsi="Arial" w:cs="Arial"/>
          <w:color w:val="000000"/>
        </w:rPr>
        <w:tab/>
        <w:t>Düšesskartul ja sellest tuletised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lastRenderedPageBreak/>
        <w:t>7.</w:t>
      </w:r>
      <w:r w:rsidRPr="000078C7">
        <w:rPr>
          <w:rFonts w:ascii="Arial" w:hAnsi="Arial" w:cs="Arial"/>
          <w:color w:val="000000"/>
        </w:rPr>
        <w:tab/>
        <w:t>Pariisi kartulid ja selle tuletis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8.</w:t>
      </w:r>
      <w:r w:rsidRPr="000078C7">
        <w:rPr>
          <w:rFonts w:ascii="Arial" w:hAnsi="Arial" w:cs="Arial"/>
          <w:color w:val="000000"/>
        </w:rPr>
        <w:tab/>
        <w:t>Glaseeritud porgandid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9.</w:t>
      </w:r>
      <w:r w:rsidRPr="000078C7">
        <w:rPr>
          <w:rFonts w:ascii="Arial" w:hAnsi="Arial" w:cs="Arial"/>
          <w:color w:val="000000"/>
        </w:rPr>
        <w:tab/>
        <w:t>Ratatouille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10.</w:t>
      </w:r>
      <w:r w:rsidRPr="000078C7">
        <w:rPr>
          <w:rFonts w:ascii="Arial" w:hAnsi="Arial" w:cs="Arial"/>
          <w:color w:val="000000"/>
        </w:rPr>
        <w:tab/>
        <w:t>Köögiviljagratään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11.</w:t>
      </w:r>
      <w:r w:rsidRPr="000078C7">
        <w:rPr>
          <w:rFonts w:ascii="Arial" w:hAnsi="Arial" w:cs="Arial"/>
          <w:color w:val="000000"/>
        </w:rPr>
        <w:tab/>
        <w:t>Sibulamoos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12.</w:t>
      </w:r>
      <w:r w:rsidRPr="000078C7">
        <w:rPr>
          <w:rFonts w:ascii="Arial" w:hAnsi="Arial" w:cs="Arial"/>
          <w:color w:val="000000"/>
        </w:rPr>
        <w:tab/>
        <w:t>Risoto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13.</w:t>
      </w:r>
      <w:r w:rsidRPr="000078C7">
        <w:rPr>
          <w:rFonts w:ascii="Arial" w:hAnsi="Arial" w:cs="Arial"/>
          <w:color w:val="000000"/>
        </w:rPr>
        <w:tab/>
        <w:t>Hautatud läätsed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14.</w:t>
      </w:r>
      <w:r w:rsidRPr="000078C7">
        <w:rPr>
          <w:rFonts w:ascii="Arial" w:hAnsi="Arial" w:cs="Arial"/>
          <w:color w:val="000000"/>
        </w:rPr>
        <w:tab/>
        <w:t>Sõmer tatrapuder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15.</w:t>
      </w:r>
      <w:r w:rsidRPr="000078C7">
        <w:rPr>
          <w:rFonts w:ascii="Arial" w:hAnsi="Arial" w:cs="Arial"/>
          <w:color w:val="000000"/>
        </w:rPr>
        <w:tab/>
        <w:t>Riisipuder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16.</w:t>
      </w:r>
      <w:r w:rsidRPr="000078C7">
        <w:rPr>
          <w:rFonts w:ascii="Arial" w:hAnsi="Arial" w:cs="Arial"/>
          <w:color w:val="000000"/>
        </w:rPr>
        <w:tab/>
        <w:t>Aurutatud lillkapsas</w:t>
      </w:r>
    </w:p>
    <w:p w:rsidR="000078C7" w:rsidRPr="000078C7" w:rsidRDefault="000078C7" w:rsidP="000078C7">
      <w:p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17.</w:t>
      </w:r>
      <w:r w:rsidRPr="000078C7">
        <w:rPr>
          <w:rFonts w:ascii="Arial" w:hAnsi="Arial" w:cs="Arial"/>
          <w:color w:val="000000"/>
        </w:rPr>
        <w:tab/>
        <w:t>Praetud peedikotletid</w:t>
      </w:r>
    </w:p>
    <w:p w:rsidR="000078C7" w:rsidRDefault="000078C7" w:rsidP="000078C7">
      <w:pPr>
        <w:jc w:val="both"/>
        <w:rPr>
          <w:rFonts w:ascii="Arial" w:hAnsi="Arial" w:cs="Arial"/>
          <w:b/>
          <w:color w:val="000000"/>
        </w:rPr>
      </w:pPr>
    </w:p>
    <w:p w:rsidR="000078C7" w:rsidRPr="000078C7" w:rsidRDefault="000078C7" w:rsidP="000078C7">
      <w:pPr>
        <w:jc w:val="both"/>
        <w:rPr>
          <w:rFonts w:ascii="Arial" w:hAnsi="Arial" w:cs="Arial"/>
          <w:b/>
          <w:color w:val="000000"/>
        </w:rPr>
      </w:pPr>
      <w:r w:rsidRPr="000078C7">
        <w:rPr>
          <w:rFonts w:ascii="Arial" w:hAnsi="Arial" w:cs="Arial"/>
          <w:b/>
          <w:color w:val="000000"/>
        </w:rPr>
        <w:t xml:space="preserve">5.4 Kastmed </w:t>
      </w:r>
    </w:p>
    <w:p w:rsidR="000078C7" w:rsidRPr="000078C7" w:rsidRDefault="000078C7" w:rsidP="000078C7">
      <w:pPr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1.</w:t>
      </w:r>
      <w:r w:rsidRPr="000078C7">
        <w:rPr>
          <w:rFonts w:ascii="Arial" w:hAnsi="Arial" w:cs="Arial"/>
          <w:color w:val="000000"/>
        </w:rPr>
        <w:tab/>
        <w:t>Heleda kastme tuletised</w:t>
      </w:r>
    </w:p>
    <w:p w:rsidR="000078C7" w:rsidRPr="000078C7" w:rsidRDefault="000078C7" w:rsidP="000078C7">
      <w:pPr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2.</w:t>
      </w:r>
      <w:r w:rsidRPr="000078C7">
        <w:rPr>
          <w:rFonts w:ascii="Arial" w:hAnsi="Arial" w:cs="Arial"/>
          <w:color w:val="000000"/>
        </w:rPr>
        <w:tab/>
        <w:t>Valge kastme tuletised</w:t>
      </w:r>
    </w:p>
    <w:p w:rsidR="000078C7" w:rsidRPr="000078C7" w:rsidRDefault="000078C7" w:rsidP="000078C7">
      <w:pPr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3.</w:t>
      </w:r>
      <w:r w:rsidRPr="000078C7">
        <w:rPr>
          <w:rFonts w:ascii="Arial" w:hAnsi="Arial" w:cs="Arial"/>
          <w:color w:val="000000"/>
        </w:rPr>
        <w:tab/>
        <w:t>Heleda põhikastme tuletised suurköögile</w:t>
      </w:r>
    </w:p>
    <w:p w:rsidR="000078C7" w:rsidRPr="000078C7" w:rsidRDefault="000078C7" w:rsidP="000078C7">
      <w:pPr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4.</w:t>
      </w:r>
      <w:r w:rsidRPr="000078C7">
        <w:rPr>
          <w:rFonts w:ascii="Arial" w:hAnsi="Arial" w:cs="Arial"/>
          <w:color w:val="000000"/>
        </w:rPr>
        <w:tab/>
        <w:t>Valge põhikastme tuletised suurköögile</w:t>
      </w:r>
    </w:p>
    <w:p w:rsidR="000078C7" w:rsidRPr="000078C7" w:rsidRDefault="000078C7" w:rsidP="000078C7">
      <w:pPr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5.</w:t>
      </w:r>
      <w:r w:rsidRPr="000078C7">
        <w:rPr>
          <w:rFonts w:ascii="Arial" w:hAnsi="Arial" w:cs="Arial"/>
          <w:color w:val="000000"/>
        </w:rPr>
        <w:tab/>
        <w:t xml:space="preserve">Pruun põhikaste </w:t>
      </w:r>
    </w:p>
    <w:p w:rsidR="000078C7" w:rsidRPr="000078C7" w:rsidRDefault="000078C7" w:rsidP="000078C7">
      <w:pPr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6.</w:t>
      </w:r>
      <w:r w:rsidRPr="000078C7">
        <w:rPr>
          <w:rFonts w:ascii="Arial" w:hAnsi="Arial" w:cs="Arial"/>
          <w:color w:val="000000"/>
        </w:rPr>
        <w:tab/>
        <w:t>Hollandi kastmel valmistatud tuletised</w:t>
      </w:r>
    </w:p>
    <w:p w:rsidR="000078C7" w:rsidRPr="000078C7" w:rsidRDefault="000078C7" w:rsidP="000078C7">
      <w:pPr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7.</w:t>
      </w:r>
      <w:r w:rsidRPr="000078C7">
        <w:rPr>
          <w:rFonts w:ascii="Arial" w:hAnsi="Arial" w:cs="Arial"/>
          <w:color w:val="000000"/>
        </w:rPr>
        <w:tab/>
        <w:t>Salsad</w:t>
      </w:r>
    </w:p>
    <w:p w:rsidR="000078C7" w:rsidRDefault="000078C7" w:rsidP="000078C7">
      <w:pPr>
        <w:jc w:val="both"/>
        <w:rPr>
          <w:rFonts w:ascii="Arial" w:hAnsi="Arial" w:cs="Arial"/>
          <w:b/>
          <w:color w:val="000000"/>
        </w:rPr>
      </w:pPr>
    </w:p>
    <w:p w:rsidR="000078C7" w:rsidRPr="000078C7" w:rsidRDefault="000078C7" w:rsidP="000078C7">
      <w:pPr>
        <w:jc w:val="both"/>
        <w:rPr>
          <w:rFonts w:ascii="Arial" w:hAnsi="Arial" w:cs="Arial"/>
          <w:b/>
          <w:color w:val="000000"/>
        </w:rPr>
      </w:pPr>
      <w:r w:rsidRPr="000078C7">
        <w:rPr>
          <w:rFonts w:ascii="Arial" w:hAnsi="Arial" w:cs="Arial"/>
          <w:b/>
          <w:color w:val="000000"/>
        </w:rPr>
        <w:t>5.5 Magustoidud sh. plaadikoogid: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Malta riis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Marjasupp mannaga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Karamellkissell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Leivasupp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Kohev kohupiimavorm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Puuviljasalat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Odrajahuvaht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Mannavaht marjadega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Kohupiimavaht karamellriivleiva ja marjakeedisega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Marjakissell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Kohupiima purukook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Tagurpidi õunakook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Õunakook pärmitaignapõhjal</w:t>
      </w:r>
    </w:p>
    <w:p w:rsidR="000078C7" w:rsidRPr="000078C7" w:rsidRDefault="000078C7" w:rsidP="000078C7">
      <w:pPr>
        <w:pStyle w:val="Loendilik"/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0078C7">
        <w:rPr>
          <w:rFonts w:ascii="Arial" w:hAnsi="Arial" w:cs="Arial"/>
          <w:color w:val="000000"/>
        </w:rPr>
        <w:t>Rullbiskviit õunakeedise ja vahukoorega</w:t>
      </w:r>
    </w:p>
    <w:p w:rsidR="000078C7" w:rsidRPr="000078C7" w:rsidRDefault="000078C7" w:rsidP="000078C7">
      <w:pPr>
        <w:jc w:val="both"/>
        <w:rPr>
          <w:rFonts w:ascii="Arial" w:hAnsi="Arial" w:cs="Arial"/>
          <w:b/>
        </w:rPr>
      </w:pPr>
      <w:r w:rsidRPr="000078C7">
        <w:rPr>
          <w:rFonts w:ascii="Arial" w:hAnsi="Arial" w:cs="Arial"/>
          <w:b/>
        </w:rPr>
        <w:t>5.6 Joogid</w:t>
      </w:r>
      <w:r w:rsidRPr="000078C7">
        <w:rPr>
          <w:rFonts w:ascii="Arial" w:hAnsi="Arial" w:cs="Arial"/>
          <w:b/>
        </w:rPr>
        <w:tab/>
      </w:r>
    </w:p>
    <w:p w:rsidR="000078C7" w:rsidRPr="000078C7" w:rsidRDefault="000078C7" w:rsidP="000078C7">
      <w:pPr>
        <w:numPr>
          <w:ilvl w:val="0"/>
          <w:numId w:val="45"/>
        </w:numPr>
        <w:ind w:left="360"/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 xml:space="preserve">Lauavesi </w:t>
      </w:r>
    </w:p>
    <w:p w:rsidR="000078C7" w:rsidRPr="000078C7" w:rsidRDefault="000078C7" w:rsidP="000078C7">
      <w:pPr>
        <w:numPr>
          <w:ilvl w:val="0"/>
          <w:numId w:val="45"/>
        </w:numPr>
        <w:ind w:left="360"/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Alkoholivaba segujook gaseeritud veega</w:t>
      </w:r>
    </w:p>
    <w:p w:rsidR="000078C7" w:rsidRPr="000078C7" w:rsidRDefault="000078C7" w:rsidP="000078C7">
      <w:pPr>
        <w:numPr>
          <w:ilvl w:val="0"/>
          <w:numId w:val="45"/>
        </w:numPr>
        <w:ind w:left="360"/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Smuuti kolmest komponendist</w:t>
      </w:r>
    </w:p>
    <w:p w:rsidR="000078C7" w:rsidRPr="000078C7" w:rsidRDefault="000078C7" w:rsidP="000078C7">
      <w:pPr>
        <w:numPr>
          <w:ilvl w:val="0"/>
          <w:numId w:val="45"/>
        </w:numPr>
        <w:ind w:left="360"/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Presskannukohv</w:t>
      </w:r>
    </w:p>
    <w:p w:rsidR="000078C7" w:rsidRPr="000078C7" w:rsidRDefault="000078C7" w:rsidP="000078C7">
      <w:pPr>
        <w:numPr>
          <w:ilvl w:val="0"/>
          <w:numId w:val="45"/>
        </w:numPr>
        <w:ind w:left="360"/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Kakao</w:t>
      </w:r>
    </w:p>
    <w:p w:rsidR="000078C7" w:rsidRPr="000078C7" w:rsidRDefault="000078C7" w:rsidP="000078C7">
      <w:pPr>
        <w:numPr>
          <w:ilvl w:val="0"/>
          <w:numId w:val="45"/>
        </w:numPr>
        <w:ind w:left="360"/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Jäätee</w:t>
      </w:r>
    </w:p>
    <w:p w:rsidR="000078C7" w:rsidRPr="000078C7" w:rsidRDefault="000078C7" w:rsidP="000078C7">
      <w:pPr>
        <w:numPr>
          <w:ilvl w:val="0"/>
          <w:numId w:val="45"/>
        </w:numPr>
        <w:ind w:left="360"/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Ürditee</w:t>
      </w:r>
    </w:p>
    <w:p w:rsidR="000078C7" w:rsidRPr="000078C7" w:rsidRDefault="000078C7" w:rsidP="000078C7">
      <w:pPr>
        <w:numPr>
          <w:ilvl w:val="0"/>
          <w:numId w:val="45"/>
        </w:numPr>
        <w:ind w:left="360"/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Ekstraktist valmistatud tee</w:t>
      </w:r>
    </w:p>
    <w:p w:rsidR="000078C7" w:rsidRPr="000078C7" w:rsidRDefault="000078C7" w:rsidP="000078C7">
      <w:pPr>
        <w:jc w:val="both"/>
        <w:rPr>
          <w:rFonts w:ascii="Arial" w:hAnsi="Arial" w:cs="Arial"/>
        </w:rPr>
        <w:sectPr w:rsidR="000078C7" w:rsidRPr="000078C7" w:rsidSect="00007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78C7" w:rsidRPr="000078C7" w:rsidRDefault="000078C7" w:rsidP="009C4814">
      <w:pPr>
        <w:jc w:val="both"/>
        <w:rPr>
          <w:rFonts w:ascii="Arial" w:hAnsi="Arial" w:cs="Arial"/>
        </w:rPr>
      </w:pPr>
    </w:p>
    <w:p w:rsidR="000078C7" w:rsidRPr="000078C7" w:rsidRDefault="000078C7" w:rsidP="009C4814">
      <w:pPr>
        <w:jc w:val="both"/>
        <w:rPr>
          <w:rFonts w:ascii="Arial" w:hAnsi="Arial" w:cs="Arial"/>
        </w:rPr>
      </w:pPr>
    </w:p>
    <w:bookmarkEnd w:id="1"/>
    <w:p w:rsidR="00835394" w:rsidRPr="005F6E4B" w:rsidRDefault="000078C7" w:rsidP="00835394">
      <w:pPr>
        <w:jc w:val="both"/>
        <w:rPr>
          <w:rFonts w:ascii="Arial" w:hAnsi="Arial" w:cs="Arial"/>
          <w:bCs/>
        </w:rPr>
      </w:pPr>
      <w:r w:rsidRPr="000078C7">
        <w:rPr>
          <w:rFonts w:ascii="Arial" w:hAnsi="Arial" w:cs="Arial"/>
          <w:b/>
          <w:bCs/>
          <w:color w:val="0070C0"/>
        </w:rPr>
        <w:br w:type="page"/>
      </w:r>
      <w:r w:rsidR="00B67DE7" w:rsidRPr="005F6E4B">
        <w:rPr>
          <w:rFonts w:ascii="Arial" w:hAnsi="Arial" w:cs="Arial"/>
          <w:b/>
          <w:bCs/>
        </w:rPr>
        <w:lastRenderedPageBreak/>
        <w:t>6</w:t>
      </w:r>
      <w:r w:rsidR="00835394" w:rsidRPr="005F6E4B">
        <w:rPr>
          <w:rFonts w:ascii="Arial" w:hAnsi="Arial" w:cs="Arial"/>
          <w:b/>
          <w:bCs/>
        </w:rPr>
        <w:t xml:space="preserve">. Vormid hindajale  </w:t>
      </w:r>
    </w:p>
    <w:p w:rsidR="00835394" w:rsidRPr="005F6E4B" w:rsidRDefault="00835394" w:rsidP="00835394">
      <w:pPr>
        <w:jc w:val="both"/>
        <w:rPr>
          <w:rFonts w:ascii="Arial" w:hAnsi="Arial" w:cs="Arial"/>
          <w:b/>
          <w:bCs/>
        </w:rPr>
      </w:pPr>
      <w:r w:rsidRPr="005F6E4B">
        <w:rPr>
          <w:rFonts w:ascii="Arial" w:hAnsi="Arial" w:cs="Arial"/>
          <w:b/>
          <w:bCs/>
        </w:rPr>
        <w:t>Taotleja personaalsed hindamistabelid</w:t>
      </w:r>
    </w:p>
    <w:p w:rsidR="00FA21A4" w:rsidRPr="005F6E4B" w:rsidRDefault="00FA21A4" w:rsidP="00FA21A4">
      <w:pPr>
        <w:jc w:val="both"/>
        <w:rPr>
          <w:rFonts w:ascii="Arial" w:hAnsi="Arial" w:cs="Arial"/>
          <w:b/>
          <w:bCs/>
        </w:rPr>
      </w:pPr>
      <w:r w:rsidRPr="005F6E4B">
        <w:rPr>
          <w:rFonts w:ascii="Arial" w:hAnsi="Arial" w:cs="Arial"/>
          <w:b/>
          <w:bCs/>
        </w:rPr>
        <w:t>Vorm 1. Taotleja kompetentside hindamine</w:t>
      </w:r>
    </w:p>
    <w:p w:rsidR="00C83A0B" w:rsidRPr="000078C7" w:rsidRDefault="00C83A0B" w:rsidP="00FA21A4">
      <w:pPr>
        <w:jc w:val="both"/>
        <w:rPr>
          <w:rFonts w:ascii="Arial" w:hAnsi="Arial" w:cs="Arial"/>
        </w:rPr>
      </w:pPr>
    </w:p>
    <w:p w:rsidR="00FA21A4" w:rsidRPr="000078C7" w:rsidRDefault="00FA21A4" w:rsidP="00FA21A4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Taotleja nimi:</w:t>
      </w:r>
    </w:p>
    <w:p w:rsidR="00FA21A4" w:rsidRPr="000078C7" w:rsidRDefault="00FA21A4" w:rsidP="00FA21A4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Hindamise aeg:</w:t>
      </w:r>
    </w:p>
    <w:p w:rsidR="00FA21A4" w:rsidRPr="000078C7" w:rsidRDefault="00FA21A4" w:rsidP="00FA21A4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Hindamise koht:</w:t>
      </w:r>
    </w:p>
    <w:p w:rsidR="00FA21A4" w:rsidRPr="000078C7" w:rsidRDefault="00FA21A4" w:rsidP="00FA21A4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Hindaja:</w:t>
      </w:r>
    </w:p>
    <w:p w:rsidR="00053666" w:rsidRPr="000078C7" w:rsidRDefault="00053666" w:rsidP="00FA21A4">
      <w:pPr>
        <w:jc w:val="both"/>
        <w:rPr>
          <w:rFonts w:ascii="Arial" w:hAnsi="Arial" w:cs="Arial"/>
        </w:rPr>
      </w:pPr>
    </w:p>
    <w:p w:rsidR="00053666" w:rsidRPr="000078C7" w:rsidRDefault="00053666" w:rsidP="00053666">
      <w:pPr>
        <w:jc w:val="both"/>
        <w:rPr>
          <w:rFonts w:ascii="Arial" w:hAnsi="Arial" w:cs="Arial"/>
          <w:b/>
        </w:rPr>
      </w:pPr>
      <w:r w:rsidRPr="000078C7">
        <w:rPr>
          <w:rFonts w:ascii="Arial" w:hAnsi="Arial" w:cs="Arial"/>
          <w:b/>
        </w:rPr>
        <w:t>1. etapp</w:t>
      </w:r>
    </w:p>
    <w:p w:rsidR="00053666" w:rsidRPr="000078C7" w:rsidRDefault="00053666" w:rsidP="00FA21A4">
      <w:pPr>
        <w:jc w:val="both"/>
        <w:rPr>
          <w:rFonts w:ascii="Arial" w:hAnsi="Arial" w:cs="Arial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181"/>
        <w:gridCol w:w="1073"/>
        <w:gridCol w:w="1376"/>
      </w:tblGrid>
      <w:tr w:rsidR="005E5728" w:rsidRPr="000078C7" w:rsidTr="00835394">
        <w:tc>
          <w:tcPr>
            <w:tcW w:w="1242" w:type="dxa"/>
            <w:vMerge w:val="restart"/>
          </w:tcPr>
          <w:p w:rsidR="005E5728" w:rsidRPr="000078C7" w:rsidRDefault="005E5728" w:rsidP="003302D1">
            <w:pPr>
              <w:jc w:val="center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Hindamis-kriteeriumi nr</w:t>
            </w:r>
          </w:p>
        </w:tc>
        <w:tc>
          <w:tcPr>
            <w:tcW w:w="6181" w:type="dxa"/>
            <w:vMerge w:val="restart"/>
            <w:shd w:val="clear" w:color="auto" w:fill="auto"/>
            <w:vAlign w:val="center"/>
          </w:tcPr>
          <w:p w:rsidR="005E5728" w:rsidRPr="000078C7" w:rsidRDefault="005E5728" w:rsidP="003302D1">
            <w:pPr>
              <w:jc w:val="center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Hindamiskriteerium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5E5728" w:rsidRPr="000078C7" w:rsidRDefault="005E5728" w:rsidP="003302D1">
            <w:pPr>
              <w:ind w:left="601" w:hanging="601"/>
              <w:jc w:val="center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Hinnang</w:t>
            </w:r>
          </w:p>
        </w:tc>
      </w:tr>
      <w:tr w:rsidR="005E5728" w:rsidRPr="000078C7" w:rsidTr="00835394">
        <w:tc>
          <w:tcPr>
            <w:tcW w:w="1242" w:type="dxa"/>
            <w:vMerge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81" w:type="dxa"/>
            <w:vMerge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Täidetud</w:t>
            </w:r>
          </w:p>
        </w:tc>
        <w:tc>
          <w:tcPr>
            <w:tcW w:w="1376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Mitte täidetud</w:t>
            </w:r>
          </w:p>
        </w:tc>
      </w:tr>
      <w:tr w:rsidR="005E5728" w:rsidRPr="000078C7" w:rsidTr="00835394">
        <w:tc>
          <w:tcPr>
            <w:tcW w:w="1242" w:type="dxa"/>
          </w:tcPr>
          <w:p w:rsidR="005E5728" w:rsidRPr="000078C7" w:rsidRDefault="005E5728" w:rsidP="00835394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81" w:type="dxa"/>
            <w:shd w:val="clear" w:color="auto" w:fill="auto"/>
          </w:tcPr>
          <w:p w:rsidR="005E5728" w:rsidRPr="000078C7" w:rsidRDefault="004C3869" w:rsidP="004C3869">
            <w:pPr>
              <w:pStyle w:val="Loendilik"/>
              <w:ind w:left="0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Koostab lähtuvalt juhendist menüü pakkumise konkreetsele sihtrühmale vastavalt kliendi soovidele ja vajadustele ning toitlustusettevõtte spetsiifikale, arvestades menüü koostamise põhimõtteid.</w:t>
            </w:r>
          </w:p>
        </w:tc>
        <w:tc>
          <w:tcPr>
            <w:tcW w:w="1073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</w:tr>
      <w:tr w:rsidR="005E5728" w:rsidRPr="000078C7" w:rsidTr="00835394">
        <w:tc>
          <w:tcPr>
            <w:tcW w:w="1242" w:type="dxa"/>
          </w:tcPr>
          <w:p w:rsidR="005E5728" w:rsidRPr="000078C7" w:rsidRDefault="005E5728" w:rsidP="00835394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81" w:type="dxa"/>
            <w:shd w:val="clear" w:color="auto" w:fill="auto"/>
          </w:tcPr>
          <w:p w:rsidR="005E5728" w:rsidRPr="000078C7" w:rsidRDefault="004C3869" w:rsidP="003302D1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Koostab tooraine- ja hinnakalkulatsiooni ning arvutab toidu müügihinna lähtuvalt juhendist.</w:t>
            </w:r>
          </w:p>
        </w:tc>
        <w:tc>
          <w:tcPr>
            <w:tcW w:w="1073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</w:tr>
      <w:tr w:rsidR="005E5728" w:rsidRPr="000078C7" w:rsidTr="00835394">
        <w:tc>
          <w:tcPr>
            <w:tcW w:w="1242" w:type="dxa"/>
          </w:tcPr>
          <w:p w:rsidR="005E5728" w:rsidRPr="000078C7" w:rsidRDefault="005E5728" w:rsidP="00835394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81" w:type="dxa"/>
            <w:shd w:val="clear" w:color="auto" w:fill="auto"/>
          </w:tcPr>
          <w:p w:rsidR="005E5728" w:rsidRPr="000078C7" w:rsidRDefault="004C3869" w:rsidP="003302D1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Vormistab tehnoloogilise</w:t>
            </w:r>
            <w:r w:rsidR="00835394" w:rsidRPr="000078C7">
              <w:rPr>
                <w:rFonts w:ascii="Arial" w:hAnsi="Arial" w:cs="Arial"/>
              </w:rPr>
              <w:t>d</w:t>
            </w:r>
            <w:r w:rsidRPr="000078C7">
              <w:rPr>
                <w:rFonts w:ascii="Arial" w:hAnsi="Arial" w:cs="Arial"/>
              </w:rPr>
              <w:t xml:space="preserve"> kaardi</w:t>
            </w:r>
            <w:r w:rsidR="00835394" w:rsidRPr="000078C7">
              <w:rPr>
                <w:rFonts w:ascii="Arial" w:hAnsi="Arial" w:cs="Arial"/>
              </w:rPr>
              <w:t>d</w:t>
            </w:r>
            <w:r w:rsidRPr="000078C7">
              <w:rPr>
                <w:rFonts w:ascii="Arial" w:hAnsi="Arial" w:cs="Arial"/>
              </w:rPr>
              <w:t xml:space="preserve"> lähtuvalt juhendist.</w:t>
            </w:r>
          </w:p>
        </w:tc>
        <w:tc>
          <w:tcPr>
            <w:tcW w:w="1073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</w:tr>
      <w:tr w:rsidR="005E5728" w:rsidRPr="000078C7" w:rsidTr="00835394">
        <w:tc>
          <w:tcPr>
            <w:tcW w:w="1242" w:type="dxa"/>
          </w:tcPr>
          <w:p w:rsidR="005E5728" w:rsidRPr="000078C7" w:rsidRDefault="005E5728" w:rsidP="00835394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81" w:type="dxa"/>
            <w:shd w:val="clear" w:color="auto" w:fill="auto"/>
          </w:tcPr>
          <w:p w:rsidR="005E5728" w:rsidRPr="000078C7" w:rsidRDefault="004C3869" w:rsidP="003302D1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Koostab tööülesandest lähtuvalt oma tööplaani.</w:t>
            </w:r>
          </w:p>
        </w:tc>
        <w:tc>
          <w:tcPr>
            <w:tcW w:w="1073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</w:tr>
      <w:tr w:rsidR="005E5728" w:rsidRPr="000078C7" w:rsidTr="00835394">
        <w:tc>
          <w:tcPr>
            <w:tcW w:w="1242" w:type="dxa"/>
          </w:tcPr>
          <w:p w:rsidR="005E5728" w:rsidRPr="000078C7" w:rsidRDefault="005E5728" w:rsidP="00835394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81" w:type="dxa"/>
            <w:shd w:val="clear" w:color="auto" w:fill="auto"/>
          </w:tcPr>
          <w:p w:rsidR="005E5728" w:rsidRPr="000078C7" w:rsidRDefault="004C3869" w:rsidP="003302D1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Koostab tooraine tellimuse lähtuvalt toorainekalkulatsioonist.</w:t>
            </w:r>
          </w:p>
        </w:tc>
        <w:tc>
          <w:tcPr>
            <w:tcW w:w="1073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</w:tr>
      <w:tr w:rsidR="005E5728" w:rsidRPr="000078C7" w:rsidTr="00835394">
        <w:tc>
          <w:tcPr>
            <w:tcW w:w="1242" w:type="dxa"/>
          </w:tcPr>
          <w:p w:rsidR="005E5728" w:rsidRPr="000078C7" w:rsidRDefault="005E5728" w:rsidP="00835394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81" w:type="dxa"/>
            <w:shd w:val="clear" w:color="auto" w:fill="auto"/>
          </w:tcPr>
          <w:p w:rsidR="005E5728" w:rsidRPr="000078C7" w:rsidRDefault="004C3869" w:rsidP="003302D1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Planeerib  toidu valmistamiseks vajalikud köögiseadmeid ja töövahendeid.</w:t>
            </w:r>
          </w:p>
        </w:tc>
        <w:tc>
          <w:tcPr>
            <w:tcW w:w="1073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5E5728" w:rsidRPr="000078C7" w:rsidRDefault="005E5728" w:rsidP="003302D1">
            <w:pPr>
              <w:jc w:val="both"/>
              <w:rPr>
                <w:rFonts w:ascii="Arial" w:hAnsi="Arial" w:cs="Arial"/>
              </w:rPr>
            </w:pPr>
          </w:p>
        </w:tc>
      </w:tr>
      <w:tr w:rsidR="00835394" w:rsidRPr="000078C7" w:rsidTr="008353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4" w:rsidRPr="000078C7" w:rsidRDefault="00835394" w:rsidP="00835394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94" w:rsidRPr="000078C7" w:rsidRDefault="00835394" w:rsidP="000C5399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Esitleb koostatud menüüpakkumist.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94" w:rsidRPr="000078C7" w:rsidRDefault="00835394" w:rsidP="000C53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94" w:rsidRPr="000078C7" w:rsidRDefault="00835394" w:rsidP="000C5399">
            <w:pPr>
              <w:jc w:val="both"/>
              <w:rPr>
                <w:rFonts w:ascii="Arial" w:hAnsi="Arial" w:cs="Arial"/>
              </w:rPr>
            </w:pPr>
          </w:p>
        </w:tc>
      </w:tr>
    </w:tbl>
    <w:p w:rsidR="001731F9" w:rsidRPr="000078C7" w:rsidRDefault="001731F9">
      <w:pPr>
        <w:rPr>
          <w:rFonts w:ascii="Arial" w:hAnsi="Arial" w:cs="Arial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181"/>
        <w:gridCol w:w="1073"/>
        <w:gridCol w:w="1376"/>
      </w:tblGrid>
      <w:tr w:rsidR="00835394" w:rsidRPr="00B575DB" w:rsidTr="008353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4" w:rsidRPr="00B575DB" w:rsidRDefault="00835394" w:rsidP="000C5399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94" w:rsidRPr="00B575DB" w:rsidRDefault="00835394" w:rsidP="000C5399">
            <w:pPr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>Koostab väikese mahuga eneseanalüüsi.</w:t>
            </w:r>
          </w:p>
          <w:p w:rsidR="005F6E4B" w:rsidRPr="00B575DB" w:rsidRDefault="005F6E4B" w:rsidP="005F6E4B">
            <w:pPr>
              <w:pStyle w:val="Loendilik"/>
              <w:numPr>
                <w:ilvl w:val="0"/>
                <w:numId w:val="47"/>
              </w:numPr>
              <w:tabs>
                <w:tab w:val="clear" w:pos="135"/>
              </w:tabs>
              <w:spacing w:after="0"/>
              <w:ind w:left="176" w:hanging="135"/>
              <w:rPr>
                <w:rFonts w:ascii="Arial" w:hAnsi="Arial" w:cs="Arial"/>
                <w:sz w:val="24"/>
                <w:szCs w:val="24"/>
              </w:rPr>
            </w:pPr>
            <w:r w:rsidRPr="00B575DB">
              <w:rPr>
                <w:rFonts w:ascii="Arial" w:hAnsi="Arial" w:cs="Arial"/>
                <w:sz w:val="24"/>
                <w:szCs w:val="24"/>
              </w:rPr>
              <w:t>Kirjeldab konkreetse toitlustusettevõtte köögi- ja teenindustöö korraldust arvestades õigusaktides ettenähtud nõudeid, ettevõtte täituvust ja üldist töökoormust;</w:t>
            </w:r>
          </w:p>
          <w:p w:rsidR="005F6E4B" w:rsidRPr="00B575DB" w:rsidRDefault="005F6E4B" w:rsidP="005F6E4B">
            <w:pPr>
              <w:pStyle w:val="Loendilik"/>
              <w:numPr>
                <w:ilvl w:val="0"/>
                <w:numId w:val="47"/>
              </w:numPr>
              <w:tabs>
                <w:tab w:val="clear" w:pos="135"/>
              </w:tabs>
              <w:spacing w:after="0"/>
              <w:ind w:left="176" w:hanging="135"/>
              <w:rPr>
                <w:rFonts w:ascii="Arial" w:hAnsi="Arial" w:cs="Arial"/>
                <w:sz w:val="24"/>
                <w:szCs w:val="24"/>
              </w:rPr>
            </w:pPr>
            <w:r w:rsidRPr="00B575DB">
              <w:rPr>
                <w:rFonts w:ascii="Arial" w:hAnsi="Arial" w:cs="Arial"/>
                <w:sz w:val="24"/>
                <w:szCs w:val="24"/>
              </w:rPr>
              <w:t xml:space="preserve">Kirjeldab toitlustusettevõtte enesekontrolliplaani toimimist, kirjeldades selle täitmist ja dokumentide haldamist </w:t>
            </w:r>
          </w:p>
          <w:p w:rsidR="005F6E4B" w:rsidRPr="00B575DB" w:rsidRDefault="005F6E4B" w:rsidP="005F6E4B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135"/>
              </w:tabs>
              <w:spacing w:before="100" w:beforeAutospacing="1"/>
              <w:ind w:left="176" w:hanging="135"/>
              <w:rPr>
                <w:rFonts w:ascii="Arial" w:hAnsi="Arial" w:cs="Arial"/>
                <w:bCs/>
                <w:sz w:val="24"/>
                <w:szCs w:val="24"/>
              </w:rPr>
            </w:pPr>
            <w:r w:rsidRPr="00B575DB">
              <w:rPr>
                <w:rFonts w:ascii="Arial" w:hAnsi="Arial" w:cs="Arial"/>
                <w:sz w:val="24"/>
                <w:szCs w:val="24"/>
              </w:rPr>
              <w:t>kirjeldab toitlustusettevõtte igapäevatööd kaupade haldamisel ja laoseisu inventeerimisel,  vastavalt ettevõttes kehtestatud sisekorrale</w:t>
            </w:r>
          </w:p>
          <w:p w:rsidR="005F6E4B" w:rsidRPr="00B575DB" w:rsidRDefault="005F6E4B" w:rsidP="005F6E4B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135"/>
              </w:tabs>
              <w:spacing w:before="100" w:beforeAutospacing="1"/>
              <w:ind w:left="176" w:hanging="135"/>
              <w:rPr>
                <w:rFonts w:ascii="Arial" w:hAnsi="Arial" w:cs="Arial"/>
                <w:bCs/>
                <w:sz w:val="24"/>
                <w:szCs w:val="24"/>
              </w:rPr>
            </w:pPr>
            <w:r w:rsidRPr="00B575DB">
              <w:rPr>
                <w:rFonts w:ascii="Arial" w:hAnsi="Arial" w:cs="Arial"/>
                <w:bCs/>
                <w:sz w:val="24"/>
                <w:szCs w:val="24"/>
              </w:rPr>
              <w:t>kirjeldab klientidelt tagasiside kogumist ja tulemuste edastamist</w:t>
            </w:r>
          </w:p>
          <w:p w:rsidR="005F6E4B" w:rsidRPr="00B575DB" w:rsidRDefault="005F6E4B" w:rsidP="005F6E4B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135"/>
              </w:tabs>
              <w:spacing w:before="100" w:beforeAutospacing="1"/>
              <w:ind w:left="176" w:hanging="135"/>
              <w:rPr>
                <w:rFonts w:ascii="Arial" w:hAnsi="Arial" w:cs="Arial"/>
                <w:bCs/>
                <w:sz w:val="24"/>
                <w:szCs w:val="24"/>
              </w:rPr>
            </w:pPr>
            <w:r w:rsidRPr="00B575DB">
              <w:rPr>
                <w:rFonts w:ascii="Arial" w:hAnsi="Arial" w:cs="Arial"/>
                <w:bCs/>
                <w:sz w:val="24"/>
                <w:szCs w:val="24"/>
              </w:rPr>
              <w:t xml:space="preserve">kirjeldab erinevate maksevahendite kasutamist konkreetses ettevõttes. </w:t>
            </w:r>
          </w:p>
          <w:p w:rsidR="005F6E4B" w:rsidRPr="00B575DB" w:rsidRDefault="005F6E4B" w:rsidP="000C5399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94" w:rsidRPr="00B575DB" w:rsidRDefault="00835394" w:rsidP="000C53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94" w:rsidRPr="00B575DB" w:rsidRDefault="00835394" w:rsidP="000C5399">
            <w:pPr>
              <w:jc w:val="both"/>
              <w:rPr>
                <w:rFonts w:ascii="Arial" w:hAnsi="Arial" w:cs="Arial"/>
              </w:rPr>
            </w:pPr>
          </w:p>
        </w:tc>
      </w:tr>
    </w:tbl>
    <w:p w:rsidR="00835394" w:rsidRPr="000078C7" w:rsidRDefault="00835394">
      <w:pPr>
        <w:rPr>
          <w:rFonts w:ascii="Arial" w:hAnsi="Arial" w:cs="Arial"/>
        </w:rPr>
      </w:pPr>
    </w:p>
    <w:p w:rsidR="00FA21A4" w:rsidRPr="000078C7" w:rsidRDefault="00FA21A4" w:rsidP="00FA21A4">
      <w:pPr>
        <w:jc w:val="both"/>
        <w:rPr>
          <w:rFonts w:ascii="Arial" w:hAnsi="Arial" w:cs="Arial"/>
        </w:rPr>
      </w:pPr>
    </w:p>
    <w:p w:rsidR="00053666" w:rsidRPr="000078C7" w:rsidRDefault="005F6E4B" w:rsidP="000536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53666" w:rsidRPr="000078C7">
        <w:rPr>
          <w:rFonts w:ascii="Arial" w:hAnsi="Arial" w:cs="Arial"/>
          <w:b/>
        </w:rPr>
        <w:lastRenderedPageBreak/>
        <w:t>2. etapp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174"/>
        <w:gridCol w:w="1082"/>
        <w:gridCol w:w="1376"/>
      </w:tblGrid>
      <w:tr w:rsidR="00277A40" w:rsidRPr="000078C7" w:rsidTr="00835394">
        <w:tc>
          <w:tcPr>
            <w:tcW w:w="1242" w:type="dxa"/>
            <w:vMerge w:val="restart"/>
          </w:tcPr>
          <w:p w:rsidR="00573B87" w:rsidRPr="000078C7" w:rsidRDefault="00573B87" w:rsidP="00FA21A4">
            <w:pPr>
              <w:jc w:val="center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Hindamis-kriteeriumi nr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573B87" w:rsidRPr="000078C7" w:rsidRDefault="00573B87" w:rsidP="00FA21A4">
            <w:pPr>
              <w:jc w:val="center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Hindamiskriteerium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573B87" w:rsidRPr="000078C7" w:rsidRDefault="00573B87" w:rsidP="00573B87">
            <w:pPr>
              <w:ind w:left="601" w:hanging="601"/>
              <w:jc w:val="center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Hinnang</w:t>
            </w:r>
          </w:p>
        </w:tc>
      </w:tr>
      <w:tr w:rsidR="00277A40" w:rsidRPr="000078C7" w:rsidTr="00835394">
        <w:tc>
          <w:tcPr>
            <w:tcW w:w="1242" w:type="dxa"/>
            <w:vMerge/>
          </w:tcPr>
          <w:p w:rsidR="00573B87" w:rsidRPr="000078C7" w:rsidRDefault="00573B87" w:rsidP="00FA2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vMerge/>
            <w:shd w:val="clear" w:color="auto" w:fill="auto"/>
          </w:tcPr>
          <w:p w:rsidR="00573B87" w:rsidRPr="000078C7" w:rsidRDefault="00573B87" w:rsidP="00FA2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clear" w:color="auto" w:fill="auto"/>
          </w:tcPr>
          <w:p w:rsidR="00573B87" w:rsidRPr="000078C7" w:rsidRDefault="00573B87" w:rsidP="00FA21A4">
            <w:pPr>
              <w:jc w:val="both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Täidetud</w:t>
            </w:r>
          </w:p>
        </w:tc>
        <w:tc>
          <w:tcPr>
            <w:tcW w:w="1376" w:type="dxa"/>
            <w:shd w:val="clear" w:color="auto" w:fill="auto"/>
          </w:tcPr>
          <w:p w:rsidR="00573B87" w:rsidRPr="000078C7" w:rsidRDefault="00573B87" w:rsidP="00FA21A4">
            <w:pPr>
              <w:jc w:val="both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Mitte täidetud</w:t>
            </w: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77A40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Käsitleb ja säilitab toiduaineid vastavalt toiduhügieeninõuetele, arvestades kauba kvaliteeti ja kogust, realiseerimisaega, vastavust dokumentatsioonile</w:t>
            </w:r>
            <w:r w:rsidRPr="000078C7" w:rsidDel="002F24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Inventeerib juhendamisel laoseisu vastavalt juhendile.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Eeltöötleb toidutooret, kasutades  asjakohaseid külm-  ja kuumtöötlemismeetodeid lähtuvalt tehnoloogilisest kaardist, arvestades toidutoorme kvaliteeti ja keemilist koostist, realiseerimisaegu ja kaonorme, toiteväärtust ja maitseomadusi, järgides toiduhügieeni nõudeid.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Planeerib ja ajastab oma tööd ning korraldab töökohta lähtuvalt tööülesandest ja -plaanist.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Valmistab toite vastavalt tehnoloogilisele kaardile või standardretseptuurile, järgides toiduhügieeni nõudeid, kasutades ohutult asjakohaseid köögitöö tehnikaid, külm- ja kuumtöötlusvõtteid, seadmeid ja töövahendeid, arvestades toiduainete realiseerimisaegu, põhilisi keemilisi ja füüsikalisi muutusi toiduainete töötlemisel.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Valmistab iseloomuliku maitse, lõhna ja konsistentsiga toidud, juhindudes üldtunnustatud kvaliteedistandardist, traditsioonidest ja arvestades klientide soove ning vajadusi. 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Valmistab külmi või sooje eelroogasid sh suppe ja toite piimasaadustest ja munast vastavalt tehnoloogilisele kaardile, järgides toiduhügieeni nõudeid.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Valmistab pearoa vastavalt tehnoloogilisele kaardile, sh põhikomponendi lihast, linnulihast, kalast või mereandidest, lisandi aedviljadest või metsaandidest, teraviljatoodetest ja külma või kuuma kastme, järgides toiduhügieeni nõudeid.  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Valmistab  külma, külmutatud või kuuma magustoidu sh taignatoote pärmi-, või biskviit-, või liiva-, või leht-, või keedutainast vastavalt tehnoloogilisele kaardile, järgides toiduhügieeni nõudeid.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Valmistab külma või kuuma joogi vastavalt tehnoloogilisele kaardile, järgides toiduhügieeni nõudeid.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Vormistab portsjonid vastavalt tööülesandele ja vastab kliendi küsimustele toitude kohta.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B575DB" w:rsidTr="00835394">
        <w:tc>
          <w:tcPr>
            <w:tcW w:w="1242" w:type="dxa"/>
          </w:tcPr>
          <w:p w:rsidR="002F249B" w:rsidRPr="00B575DB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B575DB" w:rsidRDefault="002F249B" w:rsidP="002F249B">
            <w:pPr>
              <w:rPr>
                <w:rFonts w:ascii="Arial" w:hAnsi="Arial" w:cs="Arial"/>
              </w:rPr>
            </w:pPr>
            <w:r w:rsidRPr="00B575DB">
              <w:rPr>
                <w:rFonts w:ascii="Arial" w:hAnsi="Arial" w:cs="Arial"/>
              </w:rPr>
              <w:t>Katab laua ja teeb ettevalmistustöö lähtuvalt tööülesandest.</w:t>
            </w:r>
          </w:p>
        </w:tc>
        <w:tc>
          <w:tcPr>
            <w:tcW w:w="1082" w:type="dxa"/>
            <w:shd w:val="clear" w:color="auto" w:fill="auto"/>
          </w:tcPr>
          <w:p w:rsidR="002F249B" w:rsidRPr="00B575DB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B575DB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Vormistab </w:t>
            </w:r>
            <w:r w:rsidRPr="000078C7">
              <w:rPr>
                <w:rFonts w:ascii="Arial" w:hAnsi="Arial" w:cs="Arial"/>
                <w:color w:val="000000"/>
              </w:rPr>
              <w:t xml:space="preserve">toiduportsjonid vastavalt ülesandele, </w:t>
            </w:r>
            <w:r w:rsidRPr="000078C7">
              <w:rPr>
                <w:rFonts w:ascii="Arial" w:hAnsi="Arial" w:cs="Arial"/>
              </w:rPr>
              <w:t>arvestades portsjoni kompositsiooni, vormistamise ja kaunistamise võtteid.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Teenindab kliente</w:t>
            </w:r>
            <w:r w:rsidRPr="000078C7">
              <w:rPr>
                <w:rFonts w:ascii="Arial" w:hAnsi="Arial" w:cs="Arial"/>
                <w:color w:val="000000"/>
              </w:rPr>
              <w:t xml:space="preserve"> kogu toidukorra jooksul</w:t>
            </w:r>
            <w:r w:rsidRPr="000078C7">
              <w:rPr>
                <w:rFonts w:ascii="Arial" w:hAnsi="Arial" w:cs="Arial"/>
              </w:rPr>
              <w:t xml:space="preserve">, kasutades asjakohaseid töövõtteid ja teeninduse põhitehnikaid, lähtudes </w:t>
            </w:r>
            <w:r w:rsidRPr="000078C7">
              <w:rPr>
                <w:rFonts w:ascii="Arial" w:hAnsi="Arial" w:cs="Arial"/>
                <w:color w:val="000000"/>
              </w:rPr>
              <w:t xml:space="preserve">kliendikeskse teeninduse põhimõtetest, </w:t>
            </w:r>
            <w:r w:rsidRPr="000078C7">
              <w:rPr>
                <w:rFonts w:ascii="Arial" w:hAnsi="Arial" w:cs="Arial"/>
              </w:rPr>
              <w:t>teeninduse korraldusest ning serveerides toidud ja joogid tehnoloogilises kaardis ettenähtud temperatuuril ja koguses.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Esitleb</w:t>
            </w:r>
            <w:r w:rsidRPr="000078C7">
              <w:rPr>
                <w:rFonts w:ascii="Arial" w:hAnsi="Arial" w:cs="Arial"/>
                <w:color w:val="000000"/>
              </w:rPr>
              <w:t xml:space="preserve"> eesti  ja ühes võõrkeeles </w:t>
            </w:r>
            <w:r w:rsidRPr="000078C7">
              <w:rPr>
                <w:rFonts w:ascii="Arial" w:hAnsi="Arial" w:cs="Arial"/>
              </w:rPr>
              <w:t>menüüs olevaid toite ja jooke suuliselt klientidele, arvestades toitude ja jookide sobitamise põhimõtteid.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  <w:tr w:rsidR="00277A40" w:rsidRPr="000078C7" w:rsidTr="00835394">
        <w:tc>
          <w:tcPr>
            <w:tcW w:w="1242" w:type="dxa"/>
          </w:tcPr>
          <w:p w:rsidR="002F249B" w:rsidRPr="000078C7" w:rsidRDefault="002F249B" w:rsidP="00277A4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174" w:type="dxa"/>
            <w:shd w:val="clear" w:color="auto" w:fill="auto"/>
          </w:tcPr>
          <w:p w:rsidR="002F249B" w:rsidRPr="000078C7" w:rsidRDefault="002F249B" w:rsidP="002F249B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  <w:shd w:val="clear" w:color="auto" w:fill="FFFFFF"/>
              </w:rPr>
              <w:t>Hoiab köögis koos teiste taotlejatega sõbralikku, kultuuriliselt sallivat ja koostöövalmist õhkkonda, juhendab vajadusel köögiabilisi ning vastab hindaja küsimustele tööprotsesside, tööohutuse, tööga seotud teadmiste kohta eesti keeles.</w:t>
            </w:r>
          </w:p>
        </w:tc>
        <w:tc>
          <w:tcPr>
            <w:tcW w:w="1082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2F249B" w:rsidRPr="000078C7" w:rsidRDefault="002F249B" w:rsidP="002F249B">
            <w:pPr>
              <w:jc w:val="both"/>
              <w:rPr>
                <w:rFonts w:ascii="Arial" w:hAnsi="Arial" w:cs="Arial"/>
              </w:rPr>
            </w:pPr>
          </w:p>
        </w:tc>
      </w:tr>
    </w:tbl>
    <w:p w:rsidR="00FA21A4" w:rsidRPr="000078C7" w:rsidRDefault="00FA21A4" w:rsidP="00FA21A4">
      <w:pPr>
        <w:jc w:val="both"/>
        <w:rPr>
          <w:rFonts w:ascii="Arial" w:hAnsi="Arial" w:cs="Arial"/>
        </w:rPr>
      </w:pPr>
    </w:p>
    <w:p w:rsidR="00FA21A4" w:rsidRPr="000078C7" w:rsidRDefault="00FA21A4" w:rsidP="00FA21A4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Hindamistulemus: Positiivne / Negatiivne</w:t>
      </w:r>
    </w:p>
    <w:p w:rsidR="00ED1E70" w:rsidRPr="000078C7" w:rsidRDefault="00FA21A4" w:rsidP="00FA21A4">
      <w:pPr>
        <w:jc w:val="both"/>
        <w:rPr>
          <w:rFonts w:ascii="Arial" w:hAnsi="Arial" w:cs="Arial"/>
        </w:rPr>
      </w:pPr>
      <w:r w:rsidRPr="000078C7">
        <w:rPr>
          <w:rFonts w:ascii="Arial" w:hAnsi="Arial" w:cs="Arial"/>
        </w:rPr>
        <w:t>Tagasiside taotlejale:</w:t>
      </w:r>
      <w:r w:rsidR="005F6E4B">
        <w:rPr>
          <w:rFonts w:ascii="Arial" w:hAnsi="Arial" w:cs="Arial"/>
        </w:rPr>
        <w:t xml:space="preserve"> </w:t>
      </w:r>
    </w:p>
    <w:p w:rsidR="00ED1E70" w:rsidRPr="000078C7" w:rsidRDefault="00277A40" w:rsidP="00FA21A4">
      <w:pPr>
        <w:jc w:val="both"/>
        <w:rPr>
          <w:rFonts w:ascii="Arial" w:hAnsi="Arial" w:cs="Arial"/>
          <w:b/>
        </w:rPr>
      </w:pPr>
      <w:r w:rsidRPr="000078C7">
        <w:rPr>
          <w:rFonts w:ascii="Arial" w:hAnsi="Arial" w:cs="Arial"/>
          <w:b/>
        </w:rPr>
        <w:br w:type="page"/>
      </w:r>
      <w:r w:rsidR="00ED1E70" w:rsidRPr="000078C7">
        <w:rPr>
          <w:rFonts w:ascii="Arial" w:hAnsi="Arial" w:cs="Arial"/>
          <w:b/>
        </w:rPr>
        <w:lastRenderedPageBreak/>
        <w:t>Vorm 2. Hindamisprotokoll</w:t>
      </w:r>
    </w:p>
    <w:p w:rsidR="005B462F" w:rsidRPr="000078C7" w:rsidRDefault="005B462F" w:rsidP="005B462F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</w:rPr>
      </w:pPr>
      <w:bookmarkStart w:id="2" w:name="_Ref354994710"/>
      <w:r w:rsidRPr="000078C7">
        <w:rPr>
          <w:rFonts w:ascii="Arial" w:hAnsi="Arial" w:cs="Arial"/>
          <w:b/>
          <w:bCs/>
          <w:kern w:val="32"/>
        </w:rPr>
        <w:t>HINDAMISPROTOKOLL</w:t>
      </w:r>
      <w:bookmarkEnd w:id="2"/>
      <w:r w:rsidRPr="000078C7">
        <w:rPr>
          <w:rFonts w:ascii="Arial" w:hAnsi="Arial" w:cs="Arial"/>
          <w:b/>
          <w:bCs/>
          <w:kern w:val="32"/>
        </w:rPr>
        <w:fldChar w:fldCharType="begin"/>
      </w:r>
      <w:r w:rsidRPr="000078C7">
        <w:rPr>
          <w:rFonts w:ascii="Arial" w:hAnsi="Arial" w:cs="Arial"/>
          <w:b/>
          <w:bCs/>
          <w:kern w:val="32"/>
        </w:rPr>
        <w:instrText xml:space="preserve"> XE "HINDAMISPROTOKOLL" </w:instrText>
      </w:r>
      <w:r w:rsidRPr="000078C7">
        <w:rPr>
          <w:rFonts w:ascii="Arial" w:hAnsi="Arial" w:cs="Arial"/>
          <w:b/>
          <w:bCs/>
          <w:kern w:val="32"/>
        </w:rPr>
        <w:fldChar w:fldCharType="end"/>
      </w:r>
      <w:r w:rsidRPr="000078C7">
        <w:rPr>
          <w:rFonts w:ascii="Arial" w:hAnsi="Arial" w:cs="Arial"/>
          <w:b/>
          <w:bCs/>
          <w:kern w:val="32"/>
        </w:rPr>
        <w:tab/>
      </w:r>
      <w:r w:rsidRPr="000078C7">
        <w:rPr>
          <w:rFonts w:ascii="Arial" w:hAnsi="Arial" w:cs="Arial"/>
          <w:b/>
          <w:bCs/>
          <w:kern w:val="32"/>
        </w:rPr>
        <w:tab/>
      </w:r>
      <w:r w:rsidRPr="000078C7">
        <w:rPr>
          <w:rFonts w:ascii="Arial" w:hAnsi="Arial" w:cs="Arial"/>
          <w:b/>
          <w:bCs/>
          <w:kern w:val="32"/>
        </w:rPr>
        <w:tab/>
      </w:r>
      <w:r w:rsidRPr="000078C7">
        <w:rPr>
          <w:rFonts w:ascii="Arial" w:hAnsi="Arial" w:cs="Arial"/>
          <w:b/>
          <w:bCs/>
          <w:kern w:val="32"/>
        </w:rPr>
        <w:tab/>
      </w:r>
      <w:r w:rsidRPr="000078C7">
        <w:rPr>
          <w:rFonts w:ascii="Arial" w:hAnsi="Arial" w:cs="Arial"/>
          <w:b/>
          <w:bCs/>
          <w:kern w:val="32"/>
        </w:rPr>
        <w:tab/>
      </w:r>
      <w:r w:rsidRPr="000078C7">
        <w:rPr>
          <w:rFonts w:ascii="Arial" w:hAnsi="Arial" w:cs="Arial"/>
          <w:b/>
          <w:bCs/>
          <w:kern w:val="32"/>
        </w:rPr>
        <w:tab/>
      </w:r>
      <w:r w:rsidRPr="000078C7">
        <w:rPr>
          <w:rFonts w:ascii="Arial" w:hAnsi="Arial" w:cs="Arial"/>
          <w:b/>
          <w:bCs/>
          <w:kern w:val="32"/>
        </w:rPr>
        <w:tab/>
      </w:r>
    </w:p>
    <w:p w:rsidR="005B462F" w:rsidRPr="000078C7" w:rsidRDefault="005B462F" w:rsidP="005B462F">
      <w:pPr>
        <w:rPr>
          <w:rFonts w:ascii="Arial" w:hAnsi="Arial" w:cs="Arial"/>
          <w:b/>
          <w:bCs/>
        </w:rPr>
      </w:pPr>
    </w:p>
    <w:p w:rsidR="005B462F" w:rsidRPr="000078C7" w:rsidRDefault="005B462F" w:rsidP="005B462F">
      <w:pPr>
        <w:rPr>
          <w:rFonts w:ascii="Arial" w:hAnsi="Arial" w:cs="Arial"/>
        </w:rPr>
      </w:pPr>
      <w:r w:rsidRPr="000078C7">
        <w:rPr>
          <w:rFonts w:ascii="Arial" w:hAnsi="Arial" w:cs="Arial"/>
          <w:bCs/>
        </w:rPr>
        <w:t>Tallinn</w:t>
      </w:r>
      <w:r w:rsidRPr="000078C7">
        <w:rPr>
          <w:rFonts w:ascii="Arial" w:hAnsi="Arial" w:cs="Arial"/>
          <w:b/>
          <w:bCs/>
        </w:rPr>
        <w:tab/>
      </w:r>
      <w:r w:rsidRPr="000078C7">
        <w:rPr>
          <w:rFonts w:ascii="Arial" w:hAnsi="Arial" w:cs="Arial"/>
          <w:b/>
          <w:bCs/>
        </w:rPr>
        <w:tab/>
      </w:r>
      <w:r w:rsidRPr="000078C7">
        <w:rPr>
          <w:rFonts w:ascii="Arial" w:hAnsi="Arial" w:cs="Arial"/>
          <w:b/>
          <w:bCs/>
        </w:rPr>
        <w:tab/>
      </w:r>
      <w:r w:rsidRPr="000078C7">
        <w:rPr>
          <w:rFonts w:ascii="Arial" w:hAnsi="Arial" w:cs="Arial"/>
          <w:b/>
          <w:bCs/>
        </w:rPr>
        <w:tab/>
      </w:r>
      <w:r w:rsidRPr="000078C7">
        <w:rPr>
          <w:rFonts w:ascii="Arial" w:hAnsi="Arial" w:cs="Arial"/>
          <w:b/>
          <w:bCs/>
        </w:rPr>
        <w:tab/>
      </w:r>
      <w:r w:rsidRPr="000078C7">
        <w:rPr>
          <w:rFonts w:ascii="Arial" w:hAnsi="Arial" w:cs="Arial"/>
          <w:b/>
          <w:bCs/>
        </w:rPr>
        <w:tab/>
      </w:r>
      <w:r w:rsidRPr="000078C7">
        <w:rPr>
          <w:rFonts w:ascii="Arial" w:hAnsi="Arial" w:cs="Arial"/>
          <w:b/>
          <w:bCs/>
        </w:rPr>
        <w:tab/>
      </w:r>
      <w:r w:rsidRPr="000078C7">
        <w:rPr>
          <w:rFonts w:ascii="Arial" w:hAnsi="Arial" w:cs="Arial"/>
          <w:b/>
          <w:bCs/>
        </w:rPr>
        <w:tab/>
      </w:r>
      <w:r w:rsidRPr="000078C7">
        <w:rPr>
          <w:rFonts w:ascii="Arial" w:hAnsi="Arial" w:cs="Arial"/>
          <w:b/>
          <w:bCs/>
        </w:rPr>
        <w:tab/>
      </w:r>
      <w:r w:rsidRPr="000078C7">
        <w:rPr>
          <w:rFonts w:ascii="Arial" w:hAnsi="Arial" w:cs="Arial"/>
          <w:b/>
          <w:bCs/>
        </w:rPr>
        <w:tab/>
      </w:r>
      <w:r w:rsidR="00F36571" w:rsidRPr="000078C7">
        <w:rPr>
          <w:rFonts w:ascii="Arial" w:hAnsi="Arial" w:cs="Arial"/>
          <w:bCs/>
        </w:rPr>
        <w:t>Kuupäev,</w:t>
      </w:r>
      <w:r w:rsidRPr="000078C7">
        <w:rPr>
          <w:rFonts w:ascii="Arial" w:hAnsi="Arial" w:cs="Arial"/>
        </w:rPr>
        <w:t xml:space="preserve"> nr </w:t>
      </w:r>
    </w:p>
    <w:p w:rsidR="005B462F" w:rsidRPr="000078C7" w:rsidRDefault="005B462F" w:rsidP="005B462F">
      <w:pPr>
        <w:rPr>
          <w:rFonts w:ascii="Arial" w:hAnsi="Arial" w:cs="Arial"/>
        </w:rPr>
      </w:pPr>
      <w:r w:rsidRPr="000078C7">
        <w:rPr>
          <w:rFonts w:ascii="Arial" w:hAnsi="Arial" w:cs="Arial"/>
        </w:rPr>
        <w:t>Algus kell .........., lõpp kell ............</w:t>
      </w:r>
    </w:p>
    <w:p w:rsidR="005B462F" w:rsidRPr="000078C7" w:rsidRDefault="005B462F" w:rsidP="005B462F">
      <w:pPr>
        <w:rPr>
          <w:rFonts w:ascii="Arial" w:hAnsi="Arial" w:cs="Arial"/>
        </w:rPr>
      </w:pPr>
    </w:p>
    <w:p w:rsidR="005B462F" w:rsidRPr="000078C7" w:rsidRDefault="005B462F" w:rsidP="005B462F">
      <w:pPr>
        <w:rPr>
          <w:rFonts w:ascii="Arial" w:hAnsi="Arial" w:cs="Arial"/>
        </w:rPr>
      </w:pPr>
      <w:r w:rsidRPr="000078C7">
        <w:rPr>
          <w:rFonts w:ascii="Arial" w:hAnsi="Arial" w:cs="Arial"/>
        </w:rPr>
        <w:t>2. etapp</w:t>
      </w:r>
    </w:p>
    <w:p w:rsidR="005B462F" w:rsidRPr="000078C7" w:rsidRDefault="005B462F" w:rsidP="005B462F">
      <w:pPr>
        <w:rPr>
          <w:rFonts w:ascii="Arial" w:hAnsi="Arial" w:cs="Arial"/>
        </w:rPr>
      </w:pPr>
    </w:p>
    <w:p w:rsidR="005B462F" w:rsidRPr="000078C7" w:rsidRDefault="005B462F" w:rsidP="005B462F">
      <w:pPr>
        <w:rPr>
          <w:rFonts w:ascii="Arial" w:hAnsi="Arial" w:cs="Arial"/>
          <w:b/>
        </w:rPr>
      </w:pPr>
      <w:r w:rsidRPr="000078C7">
        <w:rPr>
          <w:rFonts w:ascii="Arial" w:hAnsi="Arial" w:cs="Arial"/>
          <w:b/>
        </w:rPr>
        <w:t>Hindamistulemused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770"/>
        <w:gridCol w:w="1248"/>
        <w:gridCol w:w="1823"/>
        <w:gridCol w:w="2232"/>
        <w:gridCol w:w="2329"/>
      </w:tblGrid>
      <w:tr w:rsidR="005B462F" w:rsidRPr="000078C7" w:rsidTr="002D5918">
        <w:tc>
          <w:tcPr>
            <w:tcW w:w="510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Jrk nr</w:t>
            </w:r>
          </w:p>
        </w:tc>
        <w:tc>
          <w:tcPr>
            <w:tcW w:w="1770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Taotleja ees- ja perekonnanimi</w:t>
            </w:r>
          </w:p>
        </w:tc>
        <w:tc>
          <w:tcPr>
            <w:tcW w:w="1248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Taotletav kutse tase</w:t>
            </w:r>
          </w:p>
        </w:tc>
        <w:tc>
          <w:tcPr>
            <w:tcW w:w="1823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Hindamise keel</w:t>
            </w:r>
          </w:p>
        </w:tc>
        <w:tc>
          <w:tcPr>
            <w:tcW w:w="2232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Hindamistulemus</w:t>
            </w:r>
            <w:r w:rsidRPr="000078C7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2329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 xml:space="preserve">Hindamiskomisjoni ettepanek </w:t>
            </w:r>
            <w:r w:rsidRPr="000078C7">
              <w:rPr>
                <w:rFonts w:ascii="Arial" w:hAnsi="Arial" w:cs="Arial"/>
                <w:vertAlign w:val="superscript"/>
              </w:rPr>
              <w:footnoteReference w:id="2"/>
            </w:r>
          </w:p>
        </w:tc>
      </w:tr>
      <w:tr w:rsidR="005B462F" w:rsidRPr="000078C7" w:rsidTr="002D5918">
        <w:tc>
          <w:tcPr>
            <w:tcW w:w="510" w:type="dxa"/>
            <w:shd w:val="clear" w:color="auto" w:fill="auto"/>
            <w:vAlign w:val="center"/>
          </w:tcPr>
          <w:p w:rsidR="005B462F" w:rsidRPr="000078C7" w:rsidRDefault="005B462F" w:rsidP="005B462F">
            <w:pPr>
              <w:numPr>
                <w:ilvl w:val="0"/>
                <w:numId w:val="25"/>
              </w:numPr>
              <w:tabs>
                <w:tab w:val="left" w:pos="-2977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0078C7" w:rsidRDefault="005B462F" w:rsidP="005B46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5B462F" w:rsidRPr="000078C7" w:rsidTr="002D5918">
        <w:tc>
          <w:tcPr>
            <w:tcW w:w="510" w:type="dxa"/>
            <w:shd w:val="clear" w:color="auto" w:fill="auto"/>
          </w:tcPr>
          <w:p w:rsidR="005B462F" w:rsidRPr="000078C7" w:rsidRDefault="005B462F" w:rsidP="005B462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</w:tr>
      <w:tr w:rsidR="005B462F" w:rsidRPr="000078C7" w:rsidTr="002D5918">
        <w:tc>
          <w:tcPr>
            <w:tcW w:w="510" w:type="dxa"/>
            <w:shd w:val="clear" w:color="auto" w:fill="auto"/>
          </w:tcPr>
          <w:p w:rsidR="005B462F" w:rsidRPr="000078C7" w:rsidRDefault="005B462F" w:rsidP="005B462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</w:tr>
      <w:tr w:rsidR="005B462F" w:rsidRPr="000078C7" w:rsidTr="002D5918">
        <w:tc>
          <w:tcPr>
            <w:tcW w:w="510" w:type="dxa"/>
            <w:shd w:val="clear" w:color="auto" w:fill="auto"/>
          </w:tcPr>
          <w:p w:rsidR="005B462F" w:rsidRPr="000078C7" w:rsidRDefault="005B462F" w:rsidP="005B462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</w:tr>
      <w:tr w:rsidR="005B462F" w:rsidRPr="000078C7" w:rsidTr="002D5918">
        <w:tc>
          <w:tcPr>
            <w:tcW w:w="510" w:type="dxa"/>
            <w:shd w:val="clear" w:color="auto" w:fill="auto"/>
          </w:tcPr>
          <w:p w:rsidR="005B462F" w:rsidRPr="000078C7" w:rsidRDefault="005B462F" w:rsidP="005B462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</w:tr>
      <w:tr w:rsidR="005B462F" w:rsidRPr="000078C7" w:rsidTr="002D5918">
        <w:tc>
          <w:tcPr>
            <w:tcW w:w="510" w:type="dxa"/>
            <w:shd w:val="clear" w:color="auto" w:fill="auto"/>
          </w:tcPr>
          <w:p w:rsidR="005B462F" w:rsidRPr="000078C7" w:rsidRDefault="005B462F" w:rsidP="005B462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</w:tr>
      <w:tr w:rsidR="005B462F" w:rsidRPr="000078C7" w:rsidTr="002D5918">
        <w:tc>
          <w:tcPr>
            <w:tcW w:w="510" w:type="dxa"/>
            <w:shd w:val="clear" w:color="auto" w:fill="auto"/>
          </w:tcPr>
          <w:p w:rsidR="005B462F" w:rsidRPr="000078C7" w:rsidRDefault="005B462F" w:rsidP="005B462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</w:tr>
      <w:tr w:rsidR="005B462F" w:rsidRPr="000078C7" w:rsidTr="002D5918">
        <w:tc>
          <w:tcPr>
            <w:tcW w:w="510" w:type="dxa"/>
            <w:shd w:val="clear" w:color="auto" w:fill="auto"/>
          </w:tcPr>
          <w:p w:rsidR="005B462F" w:rsidRPr="000078C7" w:rsidRDefault="005B462F" w:rsidP="005B462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0078C7" w:rsidRDefault="005B462F" w:rsidP="005B462F">
            <w:pPr>
              <w:rPr>
                <w:rFonts w:ascii="Arial" w:hAnsi="Arial" w:cs="Arial"/>
                <w:b/>
              </w:rPr>
            </w:pPr>
          </w:p>
        </w:tc>
      </w:tr>
      <w:tr w:rsidR="00F36571" w:rsidRPr="000078C7" w:rsidTr="002D5918">
        <w:tc>
          <w:tcPr>
            <w:tcW w:w="510" w:type="dxa"/>
            <w:shd w:val="clear" w:color="auto" w:fill="auto"/>
          </w:tcPr>
          <w:p w:rsidR="00F36571" w:rsidRPr="000078C7" w:rsidRDefault="00F36571" w:rsidP="005B462F">
            <w:pPr>
              <w:numPr>
                <w:ilvl w:val="0"/>
                <w:numId w:val="25"/>
              </w:numPr>
              <w:suppressAutoHyphens/>
              <w:rPr>
                <w:rFonts w:ascii="Arial" w:hAnsi="Arial" w:cs="Arial"/>
              </w:rPr>
            </w:pPr>
          </w:p>
        </w:tc>
        <w:tc>
          <w:tcPr>
            <w:tcW w:w="1770" w:type="dxa"/>
            <w:shd w:val="clear" w:color="auto" w:fill="auto"/>
          </w:tcPr>
          <w:p w:rsidR="00F36571" w:rsidRPr="000078C7" w:rsidRDefault="00F36571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F36571" w:rsidRPr="000078C7" w:rsidRDefault="00F36571" w:rsidP="005B462F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</w:tcPr>
          <w:p w:rsidR="00F36571" w:rsidRPr="000078C7" w:rsidRDefault="00F36571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F36571" w:rsidRPr="000078C7" w:rsidRDefault="00F36571" w:rsidP="005B462F">
            <w:pPr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shd w:val="clear" w:color="auto" w:fill="auto"/>
          </w:tcPr>
          <w:p w:rsidR="00F36571" w:rsidRPr="000078C7" w:rsidRDefault="00F36571" w:rsidP="005B462F">
            <w:pPr>
              <w:rPr>
                <w:rFonts w:ascii="Arial" w:hAnsi="Arial" w:cs="Arial"/>
                <w:b/>
              </w:rPr>
            </w:pPr>
          </w:p>
        </w:tc>
      </w:tr>
    </w:tbl>
    <w:p w:rsidR="005B462F" w:rsidRPr="000078C7" w:rsidRDefault="00F36571" w:rsidP="005B462F">
      <w:pPr>
        <w:spacing w:after="200" w:line="276" w:lineRule="auto"/>
        <w:contextualSpacing/>
        <w:rPr>
          <w:rFonts w:ascii="Arial" w:eastAsia="Calibri" w:hAnsi="Arial" w:cs="Arial"/>
        </w:rPr>
      </w:pPr>
      <w:r w:rsidRPr="000078C7">
        <w:rPr>
          <w:rFonts w:ascii="Arial" w:eastAsia="Calibri" w:hAnsi="Arial" w:cs="Arial"/>
        </w:rPr>
        <w:t>jne</w:t>
      </w:r>
    </w:p>
    <w:p w:rsidR="00F36571" w:rsidRPr="000078C7" w:rsidRDefault="00F36571" w:rsidP="005B462F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5B462F" w:rsidRPr="000078C7" w:rsidRDefault="005B462F" w:rsidP="005B462F">
      <w:pPr>
        <w:spacing w:after="200" w:line="276" w:lineRule="auto"/>
        <w:contextualSpacing/>
        <w:rPr>
          <w:rFonts w:ascii="Arial" w:eastAsia="Calibri" w:hAnsi="Arial" w:cs="Arial"/>
        </w:rPr>
      </w:pPr>
      <w:r w:rsidRPr="000078C7">
        <w:rPr>
          <w:rFonts w:ascii="Arial" w:eastAsia="Calibri" w:hAnsi="Arial" w:cs="Arial"/>
        </w:rPr>
        <w:t>Lisad: Taotlejate personaalse hindamise vormid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070"/>
        <w:gridCol w:w="4598"/>
        <w:gridCol w:w="2084"/>
      </w:tblGrid>
      <w:tr w:rsidR="005B462F" w:rsidRPr="000078C7" w:rsidTr="002D5918">
        <w:tc>
          <w:tcPr>
            <w:tcW w:w="3070" w:type="dxa"/>
          </w:tcPr>
          <w:p w:rsidR="005B462F" w:rsidRPr="000078C7" w:rsidRDefault="005B462F" w:rsidP="005B462F">
            <w:pPr>
              <w:spacing w:before="240" w:after="240" w:line="36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Hindamiskomisjoni esimees:</w:t>
            </w:r>
          </w:p>
        </w:tc>
        <w:tc>
          <w:tcPr>
            <w:tcW w:w="4598" w:type="dxa"/>
          </w:tcPr>
          <w:p w:rsidR="005B462F" w:rsidRPr="000078C7" w:rsidRDefault="005B462F" w:rsidP="005B462F">
            <w:pPr>
              <w:spacing w:before="240" w:after="240" w:line="36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  <w:i/>
              </w:rPr>
              <w:t>ees- ja perekonnanimi</w:t>
            </w:r>
          </w:p>
        </w:tc>
        <w:tc>
          <w:tcPr>
            <w:tcW w:w="2084" w:type="dxa"/>
          </w:tcPr>
          <w:p w:rsidR="005B462F" w:rsidRPr="000078C7" w:rsidRDefault="005B462F" w:rsidP="005B462F">
            <w:pPr>
              <w:spacing w:before="240" w:after="240" w:line="36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  <w:i/>
              </w:rPr>
              <w:t>allkiri</w:t>
            </w:r>
          </w:p>
        </w:tc>
      </w:tr>
      <w:tr w:rsidR="005B462F" w:rsidRPr="000078C7" w:rsidTr="002D5918">
        <w:tc>
          <w:tcPr>
            <w:tcW w:w="3070" w:type="dxa"/>
          </w:tcPr>
          <w:p w:rsidR="005B462F" w:rsidRPr="000078C7" w:rsidRDefault="005B462F" w:rsidP="005B462F">
            <w:pPr>
              <w:spacing w:before="240" w:after="240" w:line="36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</w:rPr>
              <w:t>Hindamiskomisjoni liikmed:</w:t>
            </w:r>
          </w:p>
        </w:tc>
        <w:tc>
          <w:tcPr>
            <w:tcW w:w="4598" w:type="dxa"/>
          </w:tcPr>
          <w:p w:rsidR="005B462F" w:rsidRPr="000078C7" w:rsidRDefault="005B462F" w:rsidP="005B462F">
            <w:pPr>
              <w:spacing w:before="240" w:after="240" w:line="36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  <w:i/>
              </w:rPr>
              <w:t>ees- ja perekonnanimi</w:t>
            </w:r>
          </w:p>
        </w:tc>
        <w:tc>
          <w:tcPr>
            <w:tcW w:w="2084" w:type="dxa"/>
          </w:tcPr>
          <w:p w:rsidR="005B462F" w:rsidRPr="000078C7" w:rsidRDefault="005B462F" w:rsidP="005B462F">
            <w:pPr>
              <w:spacing w:before="240" w:after="240" w:line="36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  <w:i/>
              </w:rPr>
              <w:t>allkiri</w:t>
            </w:r>
          </w:p>
        </w:tc>
      </w:tr>
      <w:tr w:rsidR="005B462F" w:rsidRPr="000078C7" w:rsidTr="002D5918">
        <w:tc>
          <w:tcPr>
            <w:tcW w:w="3070" w:type="dxa"/>
          </w:tcPr>
          <w:p w:rsidR="005B462F" w:rsidRPr="000078C7" w:rsidRDefault="005B462F" w:rsidP="005B462F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5B462F" w:rsidRPr="000078C7" w:rsidRDefault="005B462F" w:rsidP="005B462F">
            <w:pPr>
              <w:spacing w:before="240" w:after="240" w:line="36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  <w:i/>
              </w:rPr>
              <w:t>ees- ja perekonnanimi</w:t>
            </w:r>
          </w:p>
        </w:tc>
        <w:tc>
          <w:tcPr>
            <w:tcW w:w="2084" w:type="dxa"/>
          </w:tcPr>
          <w:p w:rsidR="005B462F" w:rsidRPr="000078C7" w:rsidRDefault="005B462F" w:rsidP="005B462F">
            <w:pPr>
              <w:spacing w:before="240" w:after="240" w:line="360" w:lineRule="auto"/>
              <w:rPr>
                <w:rFonts w:ascii="Arial" w:hAnsi="Arial" w:cs="Arial"/>
              </w:rPr>
            </w:pPr>
            <w:r w:rsidRPr="000078C7">
              <w:rPr>
                <w:rFonts w:ascii="Arial" w:hAnsi="Arial" w:cs="Arial"/>
                <w:i/>
              </w:rPr>
              <w:t>allkiri</w:t>
            </w:r>
          </w:p>
        </w:tc>
      </w:tr>
      <w:tr w:rsidR="005B462F" w:rsidRPr="000078C7" w:rsidTr="002D5918">
        <w:tc>
          <w:tcPr>
            <w:tcW w:w="3070" w:type="dxa"/>
          </w:tcPr>
          <w:p w:rsidR="005B462F" w:rsidRPr="000078C7" w:rsidRDefault="005B462F" w:rsidP="005B462F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5B462F" w:rsidRPr="000078C7" w:rsidRDefault="005B462F" w:rsidP="005B462F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5B462F" w:rsidRPr="000078C7" w:rsidRDefault="005B462F" w:rsidP="005B462F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</w:tbl>
    <w:p w:rsidR="00573B87" w:rsidRPr="000078C7" w:rsidRDefault="00573B87" w:rsidP="00FA21A4">
      <w:pPr>
        <w:jc w:val="both"/>
        <w:rPr>
          <w:rFonts w:ascii="Arial" w:hAnsi="Arial" w:cs="Arial"/>
          <w:b/>
          <w:bCs/>
        </w:rPr>
      </w:pPr>
    </w:p>
    <w:sectPr w:rsidR="00573B87" w:rsidRPr="000078C7" w:rsidSect="005F6E4B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07" w:rsidRDefault="006C6C07" w:rsidP="005B462F">
      <w:r>
        <w:separator/>
      </w:r>
    </w:p>
  </w:endnote>
  <w:endnote w:type="continuationSeparator" w:id="0">
    <w:p w:rsidR="006C6C07" w:rsidRDefault="006C6C07" w:rsidP="005B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07" w:rsidRDefault="006C6C07" w:rsidP="005B462F">
      <w:r>
        <w:separator/>
      </w:r>
    </w:p>
  </w:footnote>
  <w:footnote w:type="continuationSeparator" w:id="0">
    <w:p w:rsidR="006C6C07" w:rsidRDefault="006C6C07" w:rsidP="005B462F">
      <w:r>
        <w:continuationSeparator/>
      </w:r>
    </w:p>
  </w:footnote>
  <w:footnote w:id="1">
    <w:p w:rsidR="00FA7451" w:rsidRPr="00826399" w:rsidRDefault="00FA7451" w:rsidP="005B462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26399">
        <w:rPr>
          <w:rStyle w:val="Allmrkuseviide"/>
          <w:rFonts w:ascii="Times New Roman" w:hAnsi="Times New Roman"/>
          <w:sz w:val="20"/>
          <w:szCs w:val="20"/>
        </w:rPr>
        <w:footnoteRef/>
      </w:r>
      <w:r w:rsidRPr="00826399">
        <w:rPr>
          <w:rFonts w:ascii="Times New Roman" w:hAnsi="Times New Roman"/>
          <w:sz w:val="20"/>
          <w:szCs w:val="20"/>
        </w:rPr>
        <w:t xml:space="preserve"> </w:t>
      </w:r>
      <w:r w:rsidRPr="00826399">
        <w:rPr>
          <w:rFonts w:ascii="Times New Roman" w:hAnsi="Times New Roman"/>
          <w:i/>
          <w:sz w:val="20"/>
          <w:szCs w:val="20"/>
          <w:lang w:eastAsia="et-EE"/>
        </w:rPr>
        <w:t xml:space="preserve">Kompetentsid tõendatud. /Tõendamata kompetents(id) </w:t>
      </w:r>
      <w:r w:rsidRPr="00826399">
        <w:rPr>
          <w:rFonts w:ascii="Times New Roman" w:hAnsi="Times New Roman"/>
          <w:i/>
          <w:iCs/>
          <w:sz w:val="20"/>
          <w:szCs w:val="20"/>
          <w:lang w:eastAsia="et-EE"/>
        </w:rPr>
        <w:t>(nimetada)...</w:t>
      </w:r>
    </w:p>
  </w:footnote>
  <w:footnote w:id="2">
    <w:p w:rsidR="00FA7451" w:rsidRPr="00826399" w:rsidRDefault="00FA7451" w:rsidP="005B462F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et-EE"/>
        </w:rPr>
      </w:pPr>
      <w:r w:rsidRPr="00826399">
        <w:rPr>
          <w:rStyle w:val="Allmrkuseviide"/>
          <w:rFonts w:ascii="Times New Roman" w:hAnsi="Times New Roman"/>
          <w:sz w:val="20"/>
          <w:szCs w:val="20"/>
        </w:rPr>
        <w:footnoteRef/>
      </w:r>
      <w:r w:rsidRPr="00826399">
        <w:rPr>
          <w:rFonts w:ascii="Times New Roman" w:hAnsi="Times New Roman"/>
          <w:sz w:val="20"/>
          <w:szCs w:val="20"/>
        </w:rPr>
        <w:t xml:space="preserve"> </w:t>
      </w:r>
      <w:r w:rsidRPr="00826399">
        <w:rPr>
          <w:rFonts w:ascii="Times New Roman" w:hAnsi="Times New Roman"/>
          <w:i/>
          <w:sz w:val="20"/>
          <w:szCs w:val="20"/>
          <w:lang w:eastAsia="et-EE"/>
        </w:rPr>
        <w:t xml:space="preserve">Anda/Mitte anda taotlejale kutse </w:t>
      </w:r>
      <w:r>
        <w:rPr>
          <w:rFonts w:ascii="Times New Roman" w:hAnsi="Times New Roman"/>
          <w:i/>
          <w:sz w:val="20"/>
          <w:szCs w:val="20"/>
          <w:lang w:eastAsia="et-EE"/>
        </w:rPr>
        <w:t>Kokk, tase 4</w:t>
      </w:r>
      <w:r w:rsidRPr="00826399">
        <w:rPr>
          <w:rFonts w:ascii="Times New Roman" w:hAnsi="Times New Roman"/>
          <w:sz w:val="20"/>
          <w:szCs w:val="20"/>
          <w:lang w:eastAsia="et-E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B32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C2927"/>
    <w:multiLevelType w:val="hybridMultilevel"/>
    <w:tmpl w:val="F91AF3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48C"/>
    <w:multiLevelType w:val="hybridMultilevel"/>
    <w:tmpl w:val="97C8565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4198E"/>
    <w:multiLevelType w:val="multilevel"/>
    <w:tmpl w:val="2AC4E51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 w15:restartNumberingAfterBreak="0">
    <w:nsid w:val="137F25CA"/>
    <w:multiLevelType w:val="multilevel"/>
    <w:tmpl w:val="BE208B6A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D7C4D"/>
    <w:multiLevelType w:val="hybridMultilevel"/>
    <w:tmpl w:val="D57453A2"/>
    <w:lvl w:ilvl="0" w:tplc="24C62070">
      <w:start w:val="1"/>
      <w:numFmt w:val="bullet"/>
      <w:lvlText w:val="-"/>
      <w:lvlJc w:val="left"/>
      <w:pPr>
        <w:tabs>
          <w:tab w:val="num" w:pos="357"/>
        </w:tabs>
        <w:ind w:left="340" w:hanging="34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6FB2"/>
    <w:multiLevelType w:val="hybridMultilevel"/>
    <w:tmpl w:val="8988CF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10B33"/>
    <w:multiLevelType w:val="hybridMultilevel"/>
    <w:tmpl w:val="3FF4D1D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F74B4"/>
    <w:multiLevelType w:val="hybridMultilevel"/>
    <w:tmpl w:val="A60EE0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03080"/>
    <w:multiLevelType w:val="hybridMultilevel"/>
    <w:tmpl w:val="2DD8223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603DC7"/>
    <w:multiLevelType w:val="hybridMultilevel"/>
    <w:tmpl w:val="9B2EBE5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7F77D2"/>
    <w:multiLevelType w:val="hybridMultilevel"/>
    <w:tmpl w:val="34C4AF7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0096F"/>
    <w:multiLevelType w:val="multilevel"/>
    <w:tmpl w:val="12A8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A500F0"/>
    <w:multiLevelType w:val="hybridMultilevel"/>
    <w:tmpl w:val="3EEC2D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F254F"/>
    <w:multiLevelType w:val="multilevel"/>
    <w:tmpl w:val="F89E62DE"/>
    <w:lvl w:ilvl="0">
      <w:start w:val="3"/>
      <w:numFmt w:val="decimal"/>
      <w:pStyle w:val="Pealkiri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3F94240"/>
    <w:multiLevelType w:val="multilevel"/>
    <w:tmpl w:val="71A8BC96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F0037F"/>
    <w:multiLevelType w:val="hybridMultilevel"/>
    <w:tmpl w:val="ACB05FB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E16A2"/>
    <w:multiLevelType w:val="hybridMultilevel"/>
    <w:tmpl w:val="479CB16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3313C"/>
    <w:multiLevelType w:val="hybridMultilevel"/>
    <w:tmpl w:val="0DCEF5C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46B18"/>
    <w:multiLevelType w:val="hybridMultilevel"/>
    <w:tmpl w:val="87822C7A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14635"/>
    <w:multiLevelType w:val="hybridMultilevel"/>
    <w:tmpl w:val="A5B49C1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1C700D"/>
    <w:multiLevelType w:val="hybridMultilevel"/>
    <w:tmpl w:val="8E8C06CC"/>
    <w:lvl w:ilvl="0" w:tplc="1626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B54929"/>
    <w:multiLevelType w:val="hybridMultilevel"/>
    <w:tmpl w:val="F8B0FC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0D5F13"/>
    <w:multiLevelType w:val="hybridMultilevel"/>
    <w:tmpl w:val="36F6F5D0"/>
    <w:lvl w:ilvl="0" w:tplc="24C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27751"/>
    <w:multiLevelType w:val="hybridMultilevel"/>
    <w:tmpl w:val="6410270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232D6"/>
    <w:multiLevelType w:val="hybridMultilevel"/>
    <w:tmpl w:val="FD449F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E3136"/>
    <w:multiLevelType w:val="hybridMultilevel"/>
    <w:tmpl w:val="F91AF3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A6ABD"/>
    <w:multiLevelType w:val="hybridMultilevel"/>
    <w:tmpl w:val="401E23D2"/>
    <w:lvl w:ilvl="0" w:tplc="4A6C7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D95AF6"/>
    <w:multiLevelType w:val="hybridMultilevel"/>
    <w:tmpl w:val="C09EE8D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961117"/>
    <w:multiLevelType w:val="hybridMultilevel"/>
    <w:tmpl w:val="B29EF2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B3049"/>
    <w:multiLevelType w:val="multilevel"/>
    <w:tmpl w:val="54FE0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BC67208"/>
    <w:multiLevelType w:val="hybridMultilevel"/>
    <w:tmpl w:val="14961B9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C1560"/>
    <w:multiLevelType w:val="hybridMultilevel"/>
    <w:tmpl w:val="7C94D3D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981D2F"/>
    <w:multiLevelType w:val="multilevel"/>
    <w:tmpl w:val="54FE0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8A7D53"/>
    <w:multiLevelType w:val="multilevel"/>
    <w:tmpl w:val="71A8BC96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294FD0"/>
    <w:multiLevelType w:val="hybridMultilevel"/>
    <w:tmpl w:val="5E1016B4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A3D69"/>
    <w:multiLevelType w:val="hybridMultilevel"/>
    <w:tmpl w:val="A5B49C1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B5252"/>
    <w:multiLevelType w:val="hybridMultilevel"/>
    <w:tmpl w:val="CD14F63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5E4812"/>
    <w:multiLevelType w:val="hybridMultilevel"/>
    <w:tmpl w:val="A8A8D6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E1CB4"/>
    <w:multiLevelType w:val="hybridMultilevel"/>
    <w:tmpl w:val="ABEAD26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74F60"/>
    <w:multiLevelType w:val="hybridMultilevel"/>
    <w:tmpl w:val="AD66C71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F14843"/>
    <w:multiLevelType w:val="hybridMultilevel"/>
    <w:tmpl w:val="CE8C76F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232CE"/>
    <w:multiLevelType w:val="multilevel"/>
    <w:tmpl w:val="A664F3F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8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47292"/>
    <w:multiLevelType w:val="hybridMultilevel"/>
    <w:tmpl w:val="1B1AFB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374F85"/>
    <w:multiLevelType w:val="hybridMultilevel"/>
    <w:tmpl w:val="D0FE617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5146A"/>
    <w:multiLevelType w:val="hybridMultilevel"/>
    <w:tmpl w:val="9BC67B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D5D0F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9"/>
  </w:num>
  <w:num w:numId="5">
    <w:abstractNumId w:val="35"/>
  </w:num>
  <w:num w:numId="6">
    <w:abstractNumId w:val="5"/>
  </w:num>
  <w:num w:numId="7">
    <w:abstractNumId w:val="27"/>
  </w:num>
  <w:num w:numId="8">
    <w:abstractNumId w:val="9"/>
  </w:num>
  <w:num w:numId="9">
    <w:abstractNumId w:val="22"/>
  </w:num>
  <w:num w:numId="10">
    <w:abstractNumId w:val="24"/>
  </w:num>
  <w:num w:numId="11">
    <w:abstractNumId w:val="28"/>
  </w:num>
  <w:num w:numId="12">
    <w:abstractNumId w:val="2"/>
  </w:num>
  <w:num w:numId="13">
    <w:abstractNumId w:val="31"/>
  </w:num>
  <w:num w:numId="14">
    <w:abstractNumId w:val="43"/>
  </w:num>
  <w:num w:numId="15">
    <w:abstractNumId w:val="37"/>
  </w:num>
  <w:num w:numId="16">
    <w:abstractNumId w:val="20"/>
  </w:num>
  <w:num w:numId="17">
    <w:abstractNumId w:val="30"/>
  </w:num>
  <w:num w:numId="18">
    <w:abstractNumId w:val="33"/>
  </w:num>
  <w:num w:numId="19">
    <w:abstractNumId w:val="16"/>
  </w:num>
  <w:num w:numId="20">
    <w:abstractNumId w:val="44"/>
  </w:num>
  <w:num w:numId="21">
    <w:abstractNumId w:val="19"/>
  </w:num>
  <w:num w:numId="22">
    <w:abstractNumId w:val="18"/>
  </w:num>
  <w:num w:numId="23">
    <w:abstractNumId w:val="21"/>
  </w:num>
  <w:num w:numId="24">
    <w:abstractNumId w:val="1"/>
  </w:num>
  <w:num w:numId="25">
    <w:abstractNumId w:val="46"/>
  </w:num>
  <w:num w:numId="26">
    <w:abstractNumId w:val="38"/>
  </w:num>
  <w:num w:numId="27">
    <w:abstractNumId w:val="26"/>
  </w:num>
  <w:num w:numId="28">
    <w:abstractNumId w:val="12"/>
  </w:num>
  <w:num w:numId="29">
    <w:abstractNumId w:val="4"/>
  </w:num>
  <w:num w:numId="30">
    <w:abstractNumId w:val="23"/>
  </w:num>
  <w:num w:numId="31">
    <w:abstractNumId w:val="41"/>
  </w:num>
  <w:num w:numId="32">
    <w:abstractNumId w:val="45"/>
  </w:num>
  <w:num w:numId="33">
    <w:abstractNumId w:val="36"/>
  </w:num>
  <w:num w:numId="34">
    <w:abstractNumId w:val="32"/>
  </w:num>
  <w:num w:numId="35">
    <w:abstractNumId w:val="7"/>
  </w:num>
  <w:num w:numId="36">
    <w:abstractNumId w:val="10"/>
  </w:num>
  <w:num w:numId="37">
    <w:abstractNumId w:val="6"/>
  </w:num>
  <w:num w:numId="38">
    <w:abstractNumId w:val="13"/>
  </w:num>
  <w:num w:numId="39">
    <w:abstractNumId w:val="25"/>
  </w:num>
  <w:num w:numId="40">
    <w:abstractNumId w:val="8"/>
  </w:num>
  <w:num w:numId="41">
    <w:abstractNumId w:val="3"/>
  </w:num>
  <w:num w:numId="42">
    <w:abstractNumId w:val="40"/>
  </w:num>
  <w:num w:numId="43">
    <w:abstractNumId w:val="42"/>
  </w:num>
  <w:num w:numId="44">
    <w:abstractNumId w:val="17"/>
  </w:num>
  <w:num w:numId="45">
    <w:abstractNumId w:val="29"/>
  </w:num>
  <w:num w:numId="46">
    <w:abstractNumId w:val="3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28"/>
    <w:rsid w:val="000078C7"/>
    <w:rsid w:val="00010A88"/>
    <w:rsid w:val="00015DD9"/>
    <w:rsid w:val="000254E6"/>
    <w:rsid w:val="00025987"/>
    <w:rsid w:val="00040478"/>
    <w:rsid w:val="00045639"/>
    <w:rsid w:val="00053666"/>
    <w:rsid w:val="00065075"/>
    <w:rsid w:val="00070883"/>
    <w:rsid w:val="00075DAE"/>
    <w:rsid w:val="000A3B88"/>
    <w:rsid w:val="000C48AA"/>
    <w:rsid w:val="000C5399"/>
    <w:rsid w:val="000D5703"/>
    <w:rsid w:val="000F0822"/>
    <w:rsid w:val="000F2443"/>
    <w:rsid w:val="000F4D4B"/>
    <w:rsid w:val="001700BD"/>
    <w:rsid w:val="001731F9"/>
    <w:rsid w:val="001870C3"/>
    <w:rsid w:val="001B5152"/>
    <w:rsid w:val="001C25C8"/>
    <w:rsid w:val="001C57BF"/>
    <w:rsid w:val="00255DA2"/>
    <w:rsid w:val="00263AA2"/>
    <w:rsid w:val="00277A40"/>
    <w:rsid w:val="00286B1D"/>
    <w:rsid w:val="002A0F37"/>
    <w:rsid w:val="002A49E9"/>
    <w:rsid w:val="002A6FC4"/>
    <w:rsid w:val="002B53D7"/>
    <w:rsid w:val="002C0AF7"/>
    <w:rsid w:val="002D5918"/>
    <w:rsid w:val="002F249B"/>
    <w:rsid w:val="002F577F"/>
    <w:rsid w:val="003277B6"/>
    <w:rsid w:val="003302D1"/>
    <w:rsid w:val="00382754"/>
    <w:rsid w:val="00394BBA"/>
    <w:rsid w:val="003B3B69"/>
    <w:rsid w:val="003D20C6"/>
    <w:rsid w:val="003F7B0C"/>
    <w:rsid w:val="00405C0F"/>
    <w:rsid w:val="00417AE6"/>
    <w:rsid w:val="004614DD"/>
    <w:rsid w:val="004A2321"/>
    <w:rsid w:val="004A2FED"/>
    <w:rsid w:val="004C3869"/>
    <w:rsid w:val="005121CA"/>
    <w:rsid w:val="0053330A"/>
    <w:rsid w:val="00573B87"/>
    <w:rsid w:val="00592845"/>
    <w:rsid w:val="005B462F"/>
    <w:rsid w:val="005C5001"/>
    <w:rsid w:val="005C5918"/>
    <w:rsid w:val="005D0495"/>
    <w:rsid w:val="005D6073"/>
    <w:rsid w:val="005E5728"/>
    <w:rsid w:val="005F6E4B"/>
    <w:rsid w:val="005F760E"/>
    <w:rsid w:val="00676C80"/>
    <w:rsid w:val="006A4E96"/>
    <w:rsid w:val="006C6C07"/>
    <w:rsid w:val="006C7691"/>
    <w:rsid w:val="0071148C"/>
    <w:rsid w:val="00714868"/>
    <w:rsid w:val="00734E53"/>
    <w:rsid w:val="007353DA"/>
    <w:rsid w:val="00754EED"/>
    <w:rsid w:val="00784E78"/>
    <w:rsid w:val="007900DE"/>
    <w:rsid w:val="007B7CD2"/>
    <w:rsid w:val="007E11B3"/>
    <w:rsid w:val="007F0CAD"/>
    <w:rsid w:val="0081166E"/>
    <w:rsid w:val="008178BC"/>
    <w:rsid w:val="008329EB"/>
    <w:rsid w:val="00833A77"/>
    <w:rsid w:val="00835394"/>
    <w:rsid w:val="008468E3"/>
    <w:rsid w:val="00886986"/>
    <w:rsid w:val="008A5840"/>
    <w:rsid w:val="008E6933"/>
    <w:rsid w:val="00960191"/>
    <w:rsid w:val="009B0053"/>
    <w:rsid w:val="009C4814"/>
    <w:rsid w:val="009D1756"/>
    <w:rsid w:val="009E17C6"/>
    <w:rsid w:val="009F0313"/>
    <w:rsid w:val="009F45AE"/>
    <w:rsid w:val="00A21769"/>
    <w:rsid w:val="00A222EB"/>
    <w:rsid w:val="00A27596"/>
    <w:rsid w:val="00A30885"/>
    <w:rsid w:val="00A43370"/>
    <w:rsid w:val="00A633A6"/>
    <w:rsid w:val="00A752DD"/>
    <w:rsid w:val="00A7682D"/>
    <w:rsid w:val="00B40128"/>
    <w:rsid w:val="00B56D11"/>
    <w:rsid w:val="00B575DB"/>
    <w:rsid w:val="00B67C9B"/>
    <w:rsid w:val="00B67DE7"/>
    <w:rsid w:val="00B818F5"/>
    <w:rsid w:val="00B82F45"/>
    <w:rsid w:val="00B841A8"/>
    <w:rsid w:val="00BB7508"/>
    <w:rsid w:val="00BC3D03"/>
    <w:rsid w:val="00BC4AE0"/>
    <w:rsid w:val="00BC4DD6"/>
    <w:rsid w:val="00BE78E7"/>
    <w:rsid w:val="00C10FDD"/>
    <w:rsid w:val="00C1513C"/>
    <w:rsid w:val="00C218D5"/>
    <w:rsid w:val="00C328BA"/>
    <w:rsid w:val="00C57992"/>
    <w:rsid w:val="00C83A0B"/>
    <w:rsid w:val="00CA0082"/>
    <w:rsid w:val="00CA3DB8"/>
    <w:rsid w:val="00CB044E"/>
    <w:rsid w:val="00D379D8"/>
    <w:rsid w:val="00D6003D"/>
    <w:rsid w:val="00D63C6D"/>
    <w:rsid w:val="00D70916"/>
    <w:rsid w:val="00D77623"/>
    <w:rsid w:val="00D84E6F"/>
    <w:rsid w:val="00DD6347"/>
    <w:rsid w:val="00DE4FB9"/>
    <w:rsid w:val="00DF004D"/>
    <w:rsid w:val="00DF109A"/>
    <w:rsid w:val="00E03327"/>
    <w:rsid w:val="00E24081"/>
    <w:rsid w:val="00E35ADF"/>
    <w:rsid w:val="00E738D7"/>
    <w:rsid w:val="00E75E4A"/>
    <w:rsid w:val="00EA3FBD"/>
    <w:rsid w:val="00ED1E70"/>
    <w:rsid w:val="00EE3BF4"/>
    <w:rsid w:val="00F04970"/>
    <w:rsid w:val="00F140A4"/>
    <w:rsid w:val="00F36571"/>
    <w:rsid w:val="00F406A0"/>
    <w:rsid w:val="00F4629E"/>
    <w:rsid w:val="00F64409"/>
    <w:rsid w:val="00F6464F"/>
    <w:rsid w:val="00F71708"/>
    <w:rsid w:val="00F8159F"/>
    <w:rsid w:val="00F826BB"/>
    <w:rsid w:val="00F90231"/>
    <w:rsid w:val="00FA21A4"/>
    <w:rsid w:val="00FA7451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E1353-3064-45A0-B934-EAC53246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rsid w:val="00835394"/>
    <w:rPr>
      <w:rFonts w:ascii="Calibri" w:hAnsi="Calibri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qFormat/>
    <w:rsid w:val="00B401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0254E6"/>
    <w:pPr>
      <w:keepNext/>
      <w:numPr>
        <w:numId w:val="2"/>
      </w:numPr>
      <w:outlineLvl w:val="1"/>
    </w:pPr>
    <w:rPr>
      <w:b/>
      <w:bCs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customStyle="1" w:styleId="Style4">
    <w:name w:val="Style4"/>
    <w:basedOn w:val="Pealkiri1"/>
    <w:rsid w:val="00B40128"/>
    <w:pPr>
      <w:suppressAutoHyphens/>
      <w:spacing w:after="120"/>
    </w:pPr>
    <w:rPr>
      <w:rFonts w:eastAsia="Lucida Sans Unicode" w:cs="Tahoma"/>
      <w:b w:val="0"/>
      <w:bCs w:val="0"/>
      <w:kern w:val="0"/>
      <w:lang w:val="en-GB" w:eastAsia="ar-SA"/>
    </w:rPr>
  </w:style>
  <w:style w:type="paragraph" w:customStyle="1" w:styleId="ListParagraph2">
    <w:name w:val="List Paragraph2"/>
    <w:basedOn w:val="Normaallaad"/>
    <w:qFormat/>
    <w:rsid w:val="000254E6"/>
    <w:pPr>
      <w:ind w:left="720"/>
    </w:pPr>
  </w:style>
  <w:style w:type="character" w:customStyle="1" w:styleId="Pealkiri2Mrk">
    <w:name w:val="Pealkiri 2 Märk"/>
    <w:link w:val="Pealkiri2"/>
    <w:rsid w:val="000254E6"/>
    <w:rPr>
      <w:rFonts w:ascii="Calibri" w:hAnsi="Calibri"/>
      <w:b/>
      <w:bCs/>
      <w:sz w:val="22"/>
      <w:szCs w:val="22"/>
      <w:lang w:val="et-EE" w:eastAsia="en-US" w:bidi="ar-SA"/>
    </w:rPr>
  </w:style>
  <w:style w:type="character" w:styleId="Kommentaariviide">
    <w:name w:val="annotation reference"/>
    <w:uiPriority w:val="99"/>
    <w:semiHidden/>
    <w:unhideWhenUsed/>
    <w:rsid w:val="00B56D1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56D11"/>
    <w:rPr>
      <w:sz w:val="20"/>
      <w:szCs w:val="20"/>
      <w:lang w:val="x-none"/>
    </w:rPr>
  </w:style>
  <w:style w:type="character" w:customStyle="1" w:styleId="KommentaaritekstMrk">
    <w:name w:val="Kommentaari tekst Märk"/>
    <w:link w:val="Kommentaaritekst"/>
    <w:uiPriority w:val="99"/>
    <w:semiHidden/>
    <w:rsid w:val="00B56D11"/>
    <w:rPr>
      <w:rFonts w:ascii="Calibri" w:hAnsi="Calibri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56D11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B56D11"/>
    <w:rPr>
      <w:rFonts w:ascii="Calibri" w:hAnsi="Calibri"/>
      <w:b/>
      <w:bCs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6D11"/>
    <w:rPr>
      <w:rFonts w:ascii="Tahoma" w:hAnsi="Tahoma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B56D11"/>
    <w:rPr>
      <w:rFonts w:ascii="Tahoma" w:hAnsi="Tahoma" w:cs="Tahoma"/>
      <w:sz w:val="16"/>
      <w:szCs w:val="16"/>
      <w:lang w:eastAsia="en-US"/>
    </w:rPr>
  </w:style>
  <w:style w:type="paragraph" w:styleId="Loend">
    <w:name w:val="List"/>
    <w:aliases w:val="List Paragraph1,List1,List2"/>
    <w:basedOn w:val="Normaallaad"/>
    <w:rsid w:val="009F0313"/>
    <w:pPr>
      <w:spacing w:after="200" w:line="276" w:lineRule="auto"/>
      <w:ind w:left="708"/>
    </w:pPr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7F0CAD"/>
    <w:pPr>
      <w:spacing w:after="160" w:line="259" w:lineRule="auto"/>
      <w:ind w:left="720"/>
      <w:contextualSpacing/>
    </w:pPr>
    <w:rPr>
      <w:rFonts w:eastAsia="Calibri"/>
    </w:rPr>
  </w:style>
  <w:style w:type="character" w:styleId="Allmrkuseviide">
    <w:name w:val="footnote reference"/>
    <w:semiHidden/>
    <w:rsid w:val="005B462F"/>
    <w:rPr>
      <w:vertAlign w:val="superscript"/>
    </w:rPr>
  </w:style>
  <w:style w:type="table" w:styleId="Kontuurtabel">
    <w:name w:val="Table Grid"/>
    <w:basedOn w:val="Normaaltabel"/>
    <w:uiPriority w:val="39"/>
    <w:rsid w:val="002F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86986"/>
  </w:style>
  <w:style w:type="character" w:styleId="Hperlink">
    <w:name w:val="Hyperlink"/>
    <w:uiPriority w:val="99"/>
    <w:semiHidden/>
    <w:unhideWhenUsed/>
    <w:rsid w:val="00E35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1F56-BD80-48D8-921D-0536FFD5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3055</Words>
  <Characters>17724</Characters>
  <Application>Microsoft Office Word</Application>
  <DocSecurity>0</DocSecurity>
  <Lines>147</Lines>
  <Paragraphs>41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Kutsestandard Kokk, tase 4</vt:lpstr>
      <vt:lpstr>Kutsestandard Kokk, tase 4</vt:lpstr>
      <vt:lpstr>Kutsestandard Kokk, tase 4</vt:lpstr>
    </vt:vector>
  </TitlesOfParts>
  <Company>TLU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Kutsestandard Kokk, tase 4</dc:title>
  <dc:subject/>
  <dc:creator>Sirje Rekkor</dc:creator>
  <cp:keywords/>
  <cp:lastModifiedBy>Dell</cp:lastModifiedBy>
  <cp:revision>2</cp:revision>
  <dcterms:created xsi:type="dcterms:W3CDTF">2017-02-15T11:05:00Z</dcterms:created>
  <dcterms:modified xsi:type="dcterms:W3CDTF">2017-02-15T11:05:00Z</dcterms:modified>
</cp:coreProperties>
</file>